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37" w:rsidRPr="002B3DB3" w:rsidRDefault="00393237" w:rsidP="00393237">
      <w:pPr>
        <w:ind w:right="-1"/>
        <w:jc w:val="center"/>
        <w:rPr>
          <w:rFonts w:ascii="Times New Roman" w:hAnsi="Times New Roman"/>
          <w:b/>
          <w:sz w:val="28"/>
        </w:rPr>
      </w:pPr>
      <w:r w:rsidRPr="002B3DB3">
        <w:rPr>
          <w:rFonts w:ascii="Times New Roman" w:hAnsi="Times New Roman"/>
          <w:b/>
          <w:sz w:val="28"/>
        </w:rPr>
        <w:t>ФИНАНСОВОЕ УПРАВЛЕНИЕ АДМИНИСТРАЦИИ БЕЛОКАЛИТВИНСКОГО РАЙОНА</w:t>
      </w:r>
    </w:p>
    <w:p w:rsidR="00393237" w:rsidRPr="002B3DB3" w:rsidRDefault="00393237" w:rsidP="00393237">
      <w:pPr>
        <w:ind w:right="1138"/>
        <w:jc w:val="center"/>
        <w:rPr>
          <w:rFonts w:ascii="Times New Roman" w:hAnsi="Times New Roman"/>
          <w:b/>
          <w:sz w:val="28"/>
        </w:rPr>
      </w:pPr>
    </w:p>
    <w:p w:rsidR="00393237" w:rsidRPr="002B3DB3" w:rsidRDefault="00393237" w:rsidP="00393237">
      <w:pPr>
        <w:ind w:right="-1"/>
        <w:jc w:val="center"/>
        <w:rPr>
          <w:rFonts w:ascii="Times New Roman" w:hAnsi="Times New Roman"/>
          <w:b/>
          <w:sz w:val="28"/>
          <w:szCs w:val="28"/>
        </w:rPr>
      </w:pPr>
      <w:r w:rsidRPr="002B3DB3">
        <w:rPr>
          <w:rFonts w:ascii="Times New Roman" w:hAnsi="Times New Roman"/>
          <w:b/>
          <w:sz w:val="28"/>
        </w:rPr>
        <w:t>П</w:t>
      </w:r>
      <w:r w:rsidRPr="002B3DB3">
        <w:rPr>
          <w:rFonts w:ascii="Times New Roman" w:hAnsi="Times New Roman"/>
          <w:b/>
          <w:sz w:val="28"/>
          <w:szCs w:val="28"/>
        </w:rPr>
        <w:t>РИКАЗ № 62</w:t>
      </w:r>
    </w:p>
    <w:p w:rsidR="00393237" w:rsidRPr="002B3DB3" w:rsidRDefault="00393237" w:rsidP="00393237">
      <w:pPr>
        <w:widowControl w:val="0"/>
        <w:suppressAutoHyphens/>
        <w:ind w:right="-2"/>
        <w:rPr>
          <w:rFonts w:ascii="Times New Roman" w:eastAsia="Lucida Sans Unicode" w:hAnsi="Times New Roman"/>
          <w:kern w:val="1"/>
          <w:sz w:val="24"/>
          <w:szCs w:val="24"/>
        </w:rPr>
      </w:pPr>
    </w:p>
    <w:p w:rsidR="00393237" w:rsidRPr="002B3DB3" w:rsidRDefault="00393237" w:rsidP="00393237">
      <w:pPr>
        <w:widowControl w:val="0"/>
        <w:tabs>
          <w:tab w:val="center" w:pos="4395"/>
          <w:tab w:val="right" w:pos="10206"/>
        </w:tabs>
        <w:suppressAutoHyphens/>
        <w:ind w:right="-2"/>
        <w:rPr>
          <w:rFonts w:ascii="Times New Roman" w:eastAsia="Lucida Sans Unicode" w:hAnsi="Times New Roman"/>
          <w:kern w:val="1"/>
          <w:sz w:val="28"/>
          <w:szCs w:val="28"/>
        </w:rPr>
      </w:pPr>
      <w:r w:rsidRPr="002B3DB3">
        <w:rPr>
          <w:rFonts w:ascii="Times New Roman" w:eastAsia="Lucida Sans Unicode" w:hAnsi="Times New Roman"/>
          <w:kern w:val="1"/>
          <w:sz w:val="28"/>
          <w:szCs w:val="28"/>
        </w:rPr>
        <w:t>10.12.2021г.</w:t>
      </w:r>
      <w:r w:rsidRPr="002B3DB3">
        <w:rPr>
          <w:rFonts w:ascii="Times New Roman" w:eastAsia="Lucida Sans Unicode" w:hAnsi="Times New Roman"/>
          <w:kern w:val="1"/>
          <w:sz w:val="28"/>
          <w:szCs w:val="28"/>
        </w:rPr>
        <w:tab/>
        <w:t xml:space="preserve">          </w:t>
      </w:r>
      <w:r w:rsidRPr="002B3DB3">
        <w:rPr>
          <w:rFonts w:ascii="Times New Roman" w:eastAsia="Lucida Sans Unicode" w:hAnsi="Times New Roman"/>
          <w:kern w:val="1"/>
          <w:sz w:val="28"/>
          <w:szCs w:val="28"/>
        </w:rPr>
        <w:tab/>
      </w:r>
    </w:p>
    <w:p w:rsidR="00393237" w:rsidRPr="002B3DB3" w:rsidRDefault="00393237" w:rsidP="00393237">
      <w:pPr>
        <w:widowControl w:val="0"/>
        <w:suppressAutoHyphens/>
        <w:ind w:right="-2"/>
        <w:rPr>
          <w:rFonts w:ascii="Times New Roman" w:eastAsia="Lucida Sans Unicode" w:hAnsi="Times New Roman"/>
          <w:kern w:val="1"/>
          <w:sz w:val="24"/>
          <w:szCs w:val="24"/>
        </w:rPr>
      </w:pPr>
    </w:p>
    <w:p w:rsidR="00393237" w:rsidRPr="002B3DB3" w:rsidRDefault="00366E91" w:rsidP="00393237">
      <w:pPr>
        <w:shd w:val="clear" w:color="auto" w:fill="FFFFFF"/>
        <w:ind w:right="4110"/>
        <w:jc w:val="both"/>
        <w:rPr>
          <w:rFonts w:ascii="Times New Roman" w:hAnsi="Times New Roman"/>
          <w:sz w:val="28"/>
          <w:szCs w:val="28"/>
        </w:rPr>
      </w:pPr>
      <w:r w:rsidRPr="002B3DB3">
        <w:rPr>
          <w:rFonts w:ascii="Times New Roman" w:hAnsi="Times New Roman"/>
          <w:sz w:val="28"/>
          <w:szCs w:val="28"/>
        </w:rPr>
        <w:t xml:space="preserve">О порядке учета бюджетных и денежных обязательств получателей средств бюджета </w:t>
      </w:r>
      <w:proofErr w:type="spellStart"/>
      <w:r w:rsidRPr="002B3DB3">
        <w:rPr>
          <w:rFonts w:ascii="Times New Roman" w:hAnsi="Times New Roman"/>
          <w:sz w:val="28"/>
          <w:szCs w:val="28"/>
        </w:rPr>
        <w:t>Белокалитвинского</w:t>
      </w:r>
      <w:proofErr w:type="spellEnd"/>
      <w:r w:rsidRPr="002B3DB3">
        <w:rPr>
          <w:rFonts w:ascii="Times New Roman" w:hAnsi="Times New Roman"/>
          <w:sz w:val="28"/>
          <w:szCs w:val="28"/>
        </w:rPr>
        <w:t xml:space="preserve"> района</w:t>
      </w:r>
    </w:p>
    <w:p w:rsidR="00393237" w:rsidRPr="002B3DB3" w:rsidRDefault="00393237" w:rsidP="00393237">
      <w:pPr>
        <w:shd w:val="clear" w:color="auto" w:fill="FFFFFF"/>
        <w:ind w:right="4110"/>
        <w:jc w:val="both"/>
        <w:rPr>
          <w:rFonts w:ascii="Times New Roman" w:hAnsi="Times New Roman"/>
          <w:sz w:val="28"/>
          <w:szCs w:val="28"/>
        </w:rPr>
      </w:pPr>
    </w:p>
    <w:p w:rsidR="00393237" w:rsidRPr="002B3DB3" w:rsidRDefault="00393237" w:rsidP="00393237">
      <w:pPr>
        <w:shd w:val="clear" w:color="auto" w:fill="FFFFFF"/>
        <w:ind w:right="-1" w:firstLine="851"/>
        <w:jc w:val="both"/>
        <w:rPr>
          <w:rFonts w:ascii="Times New Roman" w:hAnsi="Times New Roman"/>
          <w:sz w:val="28"/>
          <w:szCs w:val="28"/>
        </w:rPr>
      </w:pPr>
      <w:r w:rsidRPr="002B3DB3">
        <w:rPr>
          <w:rFonts w:ascii="Times New Roman" w:hAnsi="Times New Roman"/>
          <w:sz w:val="28"/>
          <w:szCs w:val="28"/>
        </w:rPr>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приказываю:</w:t>
      </w:r>
    </w:p>
    <w:p w:rsidR="00393237" w:rsidRPr="002B3DB3" w:rsidRDefault="00366E91"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 xml:space="preserve">Утвердить Порядок учета бюджетных и денежных обязательств получателей средств бюджета </w:t>
      </w:r>
      <w:proofErr w:type="spellStart"/>
      <w:r w:rsidR="00C140B3" w:rsidRPr="002B3DB3">
        <w:rPr>
          <w:rFonts w:ascii="Times New Roman" w:hAnsi="Times New Roman"/>
          <w:sz w:val="28"/>
          <w:szCs w:val="28"/>
        </w:rPr>
        <w:t>Белокалитвинского</w:t>
      </w:r>
      <w:proofErr w:type="spellEnd"/>
      <w:r w:rsidR="00C140B3" w:rsidRPr="002B3DB3">
        <w:rPr>
          <w:rFonts w:ascii="Times New Roman" w:hAnsi="Times New Roman"/>
          <w:sz w:val="28"/>
          <w:szCs w:val="28"/>
        </w:rPr>
        <w:t xml:space="preserve"> </w:t>
      </w:r>
      <w:r w:rsidRPr="002B3DB3">
        <w:rPr>
          <w:rFonts w:ascii="Times New Roman" w:hAnsi="Times New Roman" w:cs="Times New Roman"/>
          <w:sz w:val="28"/>
          <w:szCs w:val="28"/>
        </w:rPr>
        <w:t xml:space="preserve">района согласно </w:t>
      </w:r>
      <w:proofErr w:type="gramStart"/>
      <w:r w:rsidR="000263E1" w:rsidRPr="002B3DB3">
        <w:rPr>
          <w:rFonts w:ascii="Times New Roman" w:hAnsi="Times New Roman" w:cs="Times New Roman"/>
          <w:sz w:val="28"/>
          <w:szCs w:val="28"/>
        </w:rPr>
        <w:t>приложению</w:t>
      </w:r>
      <w:proofErr w:type="gramEnd"/>
      <w:r w:rsidRPr="002B3DB3">
        <w:rPr>
          <w:rFonts w:ascii="Times New Roman" w:hAnsi="Times New Roman" w:cs="Times New Roman"/>
          <w:sz w:val="28"/>
          <w:szCs w:val="28"/>
        </w:rPr>
        <w:t xml:space="preserve"> к настоящему приказу</w:t>
      </w:r>
      <w:r w:rsidR="00393237" w:rsidRPr="002B3DB3">
        <w:rPr>
          <w:rFonts w:ascii="Times New Roman" w:hAnsi="Times New Roman"/>
          <w:sz w:val="28"/>
          <w:szCs w:val="28"/>
        </w:rPr>
        <w:t>.</w:t>
      </w:r>
    </w:p>
    <w:p w:rsidR="00C140B3" w:rsidRPr="002B3DB3" w:rsidRDefault="00C140B3"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 xml:space="preserve">Главным распорядителям средств бюджета </w:t>
      </w:r>
      <w:proofErr w:type="spellStart"/>
      <w:r w:rsidRPr="002B3DB3">
        <w:rPr>
          <w:rFonts w:ascii="Times New Roman" w:hAnsi="Times New Roman"/>
          <w:sz w:val="28"/>
          <w:szCs w:val="28"/>
        </w:rPr>
        <w:t>Белокалитвинского</w:t>
      </w:r>
      <w:proofErr w:type="spellEnd"/>
      <w:r w:rsidRPr="002B3DB3">
        <w:rPr>
          <w:rFonts w:ascii="Times New Roman" w:hAnsi="Times New Roman"/>
          <w:sz w:val="28"/>
          <w:szCs w:val="28"/>
        </w:rPr>
        <w:t xml:space="preserve"> </w:t>
      </w:r>
      <w:r w:rsidRPr="002B3DB3">
        <w:rPr>
          <w:rFonts w:ascii="Times New Roman" w:hAnsi="Times New Roman" w:cs="Times New Roman"/>
          <w:sz w:val="28"/>
          <w:szCs w:val="28"/>
        </w:rPr>
        <w:t xml:space="preserve">района и подведомственным им муниципальным казенным учреждениям обеспечить исполнение Порядка учета бюджетных и денежных обязательств получателей средств бюджета </w:t>
      </w:r>
      <w:proofErr w:type="spellStart"/>
      <w:r w:rsidRPr="002B3DB3">
        <w:rPr>
          <w:rFonts w:ascii="Times New Roman" w:hAnsi="Times New Roman"/>
          <w:sz w:val="28"/>
          <w:szCs w:val="28"/>
        </w:rPr>
        <w:t>Белокалитвинского</w:t>
      </w:r>
      <w:proofErr w:type="spellEnd"/>
      <w:r w:rsidRPr="002B3DB3">
        <w:rPr>
          <w:rFonts w:ascii="Times New Roman" w:hAnsi="Times New Roman"/>
          <w:sz w:val="28"/>
          <w:szCs w:val="28"/>
        </w:rPr>
        <w:t xml:space="preserve"> </w:t>
      </w:r>
      <w:r w:rsidR="000263E1"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утвержденного настоящим приказом.</w:t>
      </w:r>
    </w:p>
    <w:p w:rsidR="00393237" w:rsidRPr="002B3DB3" w:rsidRDefault="00393237"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sz w:val="28"/>
          <w:szCs w:val="28"/>
        </w:rPr>
        <w:t xml:space="preserve">Сектору информатизации (Ившин А.М.) обеспечить размещение приказа на официальном сайте Финансового управления Администрации </w:t>
      </w:r>
      <w:proofErr w:type="spellStart"/>
      <w:r w:rsidRPr="002B3DB3">
        <w:rPr>
          <w:rFonts w:ascii="Times New Roman" w:hAnsi="Times New Roman"/>
          <w:sz w:val="28"/>
          <w:szCs w:val="28"/>
        </w:rPr>
        <w:t>Белокалитвинского</w:t>
      </w:r>
      <w:proofErr w:type="spellEnd"/>
      <w:r w:rsidRPr="002B3DB3">
        <w:rPr>
          <w:rFonts w:ascii="Times New Roman" w:hAnsi="Times New Roman"/>
          <w:sz w:val="28"/>
          <w:szCs w:val="28"/>
        </w:rPr>
        <w:t xml:space="preserve"> района.</w:t>
      </w:r>
    </w:p>
    <w:p w:rsidR="00393237" w:rsidRPr="002B3DB3" w:rsidRDefault="00393237"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sz w:val="28"/>
          <w:szCs w:val="28"/>
        </w:rPr>
        <w:t xml:space="preserve">Контроль за исполнением приказа оставляю за собой. </w:t>
      </w:r>
    </w:p>
    <w:p w:rsidR="00393237" w:rsidRPr="002B3DB3" w:rsidRDefault="00C140B3"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Настоящий приказ вступает в силу с 1 января 2022г.</w:t>
      </w:r>
      <w:r w:rsidR="00393237" w:rsidRPr="002B3DB3">
        <w:rPr>
          <w:rFonts w:ascii="Times New Roman" w:hAnsi="Times New Roman"/>
          <w:sz w:val="28"/>
          <w:szCs w:val="28"/>
        </w:rPr>
        <w:t xml:space="preserve">                                                                                                                                                                                                                                                                                                                </w:t>
      </w:r>
    </w:p>
    <w:p w:rsidR="00393237" w:rsidRPr="002B3DB3" w:rsidRDefault="00393237" w:rsidP="00393237">
      <w:pPr>
        <w:rPr>
          <w:rFonts w:ascii="Times New Roman" w:hAnsi="Times New Roman"/>
          <w:sz w:val="28"/>
          <w:szCs w:val="28"/>
        </w:rPr>
      </w:pPr>
    </w:p>
    <w:p w:rsidR="00393237" w:rsidRPr="002B3DB3" w:rsidRDefault="00393237" w:rsidP="00393237">
      <w:pPr>
        <w:rPr>
          <w:rFonts w:ascii="Times New Roman" w:hAnsi="Times New Roman"/>
          <w:sz w:val="28"/>
          <w:szCs w:val="28"/>
        </w:rPr>
      </w:pPr>
      <w:r w:rsidRPr="002B3DB3">
        <w:rPr>
          <w:rFonts w:ascii="Times New Roman" w:hAnsi="Times New Roman"/>
          <w:sz w:val="28"/>
          <w:szCs w:val="28"/>
        </w:rPr>
        <w:t>Начальник финансового управления                                        В.И. Демиденко</w:t>
      </w:r>
    </w:p>
    <w:p w:rsidR="00393237" w:rsidRPr="002B3DB3" w:rsidRDefault="00393237" w:rsidP="00393237">
      <w:pPr>
        <w:rPr>
          <w:rFonts w:ascii="Times New Roman" w:hAnsi="Times New Roman"/>
          <w:sz w:val="28"/>
          <w:szCs w:val="28"/>
        </w:rPr>
      </w:pPr>
    </w:p>
    <w:p w:rsidR="00475103" w:rsidRPr="002B3DB3" w:rsidRDefault="00475103" w:rsidP="00475103">
      <w:pPr>
        <w:spacing w:after="0" w:line="240" w:lineRule="auto"/>
        <w:rPr>
          <w:rFonts w:ascii="Times New Roman" w:hAnsi="Times New Roman" w:cs="Times New Roman"/>
          <w:sz w:val="28"/>
          <w:szCs w:val="28"/>
        </w:rPr>
      </w:pPr>
    </w:p>
    <w:p w:rsidR="006C2F7B" w:rsidRPr="002B3DB3" w:rsidRDefault="006C2F7B" w:rsidP="00475103">
      <w:pPr>
        <w:spacing w:after="0" w:line="240" w:lineRule="auto"/>
        <w:rPr>
          <w:rFonts w:ascii="Times New Roman" w:hAnsi="Times New Roman" w:cs="Times New Roman"/>
          <w:sz w:val="28"/>
          <w:szCs w:val="28"/>
        </w:rPr>
      </w:pPr>
    </w:p>
    <w:p w:rsidR="00366E91" w:rsidRPr="002B3DB3" w:rsidRDefault="00366E91" w:rsidP="00475103">
      <w:pPr>
        <w:spacing w:after="0" w:line="240" w:lineRule="auto"/>
        <w:rPr>
          <w:rFonts w:ascii="Times New Roman" w:hAnsi="Times New Roman" w:cs="Times New Roman"/>
          <w:sz w:val="28"/>
          <w:szCs w:val="28"/>
        </w:rPr>
      </w:pPr>
    </w:p>
    <w:p w:rsidR="00393237" w:rsidRPr="002B3DB3" w:rsidRDefault="00393237" w:rsidP="00393237">
      <w:pPr>
        <w:spacing w:after="0" w:line="240" w:lineRule="auto"/>
        <w:ind w:left="6237"/>
        <w:jc w:val="right"/>
        <w:rPr>
          <w:rFonts w:ascii="Times New Roman" w:eastAsia="Calibri" w:hAnsi="Times New Roman" w:cs="Times New Roman"/>
          <w:sz w:val="28"/>
        </w:rPr>
      </w:pPr>
      <w:r w:rsidRPr="002B3DB3">
        <w:rPr>
          <w:rFonts w:ascii="Times New Roman" w:eastAsia="Calibri" w:hAnsi="Times New Roman" w:cs="Times New Roman"/>
          <w:sz w:val="28"/>
          <w:szCs w:val="28"/>
          <w:lang w:eastAsia="ar-SA"/>
        </w:rPr>
        <w:lastRenderedPageBreak/>
        <w:t xml:space="preserve">        </w:t>
      </w:r>
      <w:r w:rsidRPr="002B3DB3">
        <w:rPr>
          <w:rFonts w:ascii="Times New Roman" w:eastAsia="Calibri" w:hAnsi="Times New Roman" w:cs="Times New Roman"/>
          <w:sz w:val="28"/>
        </w:rPr>
        <w:t xml:space="preserve">Приложение </w:t>
      </w:r>
    </w:p>
    <w:p w:rsidR="00393237" w:rsidRPr="002B3DB3" w:rsidRDefault="00393237" w:rsidP="00393237">
      <w:pPr>
        <w:spacing w:after="0" w:line="240" w:lineRule="auto"/>
        <w:ind w:left="6237"/>
        <w:jc w:val="right"/>
        <w:rPr>
          <w:rFonts w:ascii="Times New Roman" w:eastAsia="Calibri" w:hAnsi="Times New Roman" w:cs="Times New Roman"/>
          <w:sz w:val="28"/>
        </w:rPr>
      </w:pPr>
      <w:r w:rsidRPr="002B3DB3">
        <w:rPr>
          <w:rFonts w:ascii="Times New Roman" w:eastAsia="Calibri" w:hAnsi="Times New Roman" w:cs="Times New Roman"/>
          <w:sz w:val="28"/>
        </w:rPr>
        <w:t>к приказу финансового управления Администрации</w:t>
      </w:r>
    </w:p>
    <w:p w:rsidR="00393237" w:rsidRPr="002B3DB3" w:rsidRDefault="00393237" w:rsidP="00393237">
      <w:pPr>
        <w:spacing w:after="0" w:line="240" w:lineRule="auto"/>
        <w:ind w:left="6237"/>
        <w:jc w:val="right"/>
        <w:rPr>
          <w:rFonts w:ascii="Times New Roman" w:eastAsia="Calibri" w:hAnsi="Times New Roman" w:cs="Times New Roman"/>
          <w:sz w:val="28"/>
        </w:rPr>
      </w:pPr>
      <w:proofErr w:type="spellStart"/>
      <w:r w:rsidRPr="002B3DB3">
        <w:rPr>
          <w:rFonts w:ascii="Times New Roman" w:eastAsia="Calibri" w:hAnsi="Times New Roman" w:cs="Times New Roman"/>
          <w:sz w:val="28"/>
        </w:rPr>
        <w:t>Белокалитвинского</w:t>
      </w:r>
      <w:proofErr w:type="spellEnd"/>
      <w:r w:rsidRPr="002B3DB3">
        <w:rPr>
          <w:rFonts w:ascii="Times New Roman" w:eastAsia="Calibri" w:hAnsi="Times New Roman" w:cs="Times New Roman"/>
          <w:sz w:val="28"/>
        </w:rPr>
        <w:t xml:space="preserve"> района</w:t>
      </w:r>
    </w:p>
    <w:p w:rsidR="00393237" w:rsidRPr="002B3DB3" w:rsidRDefault="00393237" w:rsidP="00393237">
      <w:pPr>
        <w:spacing w:after="0" w:line="240" w:lineRule="auto"/>
        <w:ind w:left="6237"/>
        <w:jc w:val="right"/>
        <w:rPr>
          <w:rFonts w:ascii="Times New Roman" w:eastAsia="Calibri" w:hAnsi="Times New Roman" w:cs="Times New Roman"/>
          <w:sz w:val="28"/>
        </w:rPr>
      </w:pPr>
      <w:r w:rsidRPr="002B3DB3">
        <w:rPr>
          <w:rFonts w:ascii="Times New Roman" w:eastAsia="Calibri" w:hAnsi="Times New Roman" w:cs="Times New Roman"/>
          <w:sz w:val="28"/>
        </w:rPr>
        <w:t xml:space="preserve">от 10.12.2021г.  № 62 </w:t>
      </w:r>
    </w:p>
    <w:p w:rsidR="00BB5CCB" w:rsidRPr="002B3DB3" w:rsidRDefault="001D2CA1" w:rsidP="001D2CA1">
      <w:pPr>
        <w:spacing w:after="0" w:line="240" w:lineRule="auto"/>
        <w:ind w:firstLine="709"/>
        <w:jc w:val="right"/>
        <w:rPr>
          <w:rFonts w:ascii="Times New Roman" w:hAnsi="Times New Roman" w:cs="Times New Roman"/>
          <w:sz w:val="28"/>
          <w:szCs w:val="28"/>
        </w:rPr>
      </w:pPr>
      <w:r w:rsidRPr="002B3DB3">
        <w:rPr>
          <w:rFonts w:ascii="Times New Roman" w:hAnsi="Times New Roman" w:cs="Times New Roman"/>
          <w:sz w:val="28"/>
          <w:szCs w:val="28"/>
        </w:rPr>
        <w:t xml:space="preserve">   </w:t>
      </w:r>
      <w:r w:rsidR="00B320EE"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w:t>
      </w:r>
    </w:p>
    <w:p w:rsidR="00BB5CCB" w:rsidRPr="002B3DB3" w:rsidRDefault="00BB5CCB" w:rsidP="0031700F">
      <w:pPr>
        <w:spacing w:after="0" w:line="240" w:lineRule="auto"/>
        <w:ind w:firstLine="709"/>
        <w:jc w:val="both"/>
        <w:rPr>
          <w:rFonts w:ascii="Times New Roman" w:hAnsi="Times New Roman" w:cs="Times New Roman"/>
          <w:sz w:val="28"/>
          <w:szCs w:val="28"/>
        </w:rPr>
      </w:pPr>
    </w:p>
    <w:p w:rsidR="00452F94" w:rsidRPr="002B3DB3" w:rsidRDefault="00452F94" w:rsidP="001D2CA1">
      <w:pPr>
        <w:spacing w:after="0" w:line="240" w:lineRule="auto"/>
        <w:ind w:firstLine="709"/>
        <w:jc w:val="center"/>
        <w:rPr>
          <w:rFonts w:ascii="Times New Roman" w:hAnsi="Times New Roman" w:cs="Times New Roman"/>
          <w:sz w:val="28"/>
          <w:szCs w:val="28"/>
        </w:rPr>
      </w:pPr>
      <w:r w:rsidRPr="002B3DB3">
        <w:rPr>
          <w:rFonts w:ascii="Times New Roman" w:hAnsi="Times New Roman" w:cs="Times New Roman"/>
          <w:sz w:val="28"/>
          <w:szCs w:val="28"/>
        </w:rPr>
        <w:t xml:space="preserve">Порядок учета бюджетных и денежных обязательств получателей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Pr="002B3DB3">
        <w:rPr>
          <w:rFonts w:ascii="Times New Roman" w:hAnsi="Times New Roman" w:cs="Times New Roman"/>
          <w:sz w:val="28"/>
          <w:szCs w:val="28"/>
        </w:rPr>
        <w:t>района</w:t>
      </w:r>
    </w:p>
    <w:p w:rsidR="00930264" w:rsidRPr="002B3DB3" w:rsidRDefault="00930264" w:rsidP="001D2CA1">
      <w:pPr>
        <w:spacing w:after="0" w:line="240" w:lineRule="auto"/>
        <w:ind w:firstLine="709"/>
        <w:jc w:val="center"/>
        <w:rPr>
          <w:rFonts w:ascii="Times New Roman" w:hAnsi="Times New Roman" w:cs="Times New Roman"/>
          <w:sz w:val="28"/>
          <w:szCs w:val="28"/>
        </w:rPr>
      </w:pPr>
    </w:p>
    <w:p w:rsidR="00452F94" w:rsidRPr="002B3DB3" w:rsidRDefault="001806B1" w:rsidP="00B320EE">
      <w:pPr>
        <w:pStyle w:val="a4"/>
        <w:spacing w:after="0" w:line="240" w:lineRule="auto"/>
        <w:ind w:left="1069"/>
        <w:jc w:val="center"/>
        <w:rPr>
          <w:rFonts w:ascii="Times New Roman" w:hAnsi="Times New Roman" w:cs="Times New Roman"/>
          <w:sz w:val="28"/>
          <w:szCs w:val="28"/>
        </w:rPr>
      </w:pPr>
      <w:r w:rsidRPr="002B3DB3">
        <w:rPr>
          <w:rFonts w:ascii="Times New Roman" w:hAnsi="Times New Roman" w:cs="Times New Roman"/>
          <w:sz w:val="28"/>
          <w:szCs w:val="28"/>
        </w:rPr>
        <w:t>1. </w:t>
      </w:r>
      <w:r w:rsidR="00452F94" w:rsidRPr="002B3DB3">
        <w:rPr>
          <w:rFonts w:ascii="Times New Roman" w:hAnsi="Times New Roman" w:cs="Times New Roman"/>
          <w:sz w:val="28"/>
          <w:szCs w:val="28"/>
        </w:rPr>
        <w:t>Общие положения</w:t>
      </w:r>
    </w:p>
    <w:p w:rsidR="00930264" w:rsidRPr="002B3DB3" w:rsidRDefault="00930264" w:rsidP="001806B1">
      <w:pPr>
        <w:widowControl w:val="0"/>
        <w:spacing w:after="0" w:line="240" w:lineRule="auto"/>
        <w:ind w:firstLine="709"/>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Настоящий документ устанавливает порядок исполнения бюджета</w:t>
      </w:r>
      <w:r w:rsidR="00C630F5"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630F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630F5"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D8597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8597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0263E1" w:rsidRPr="002B3DB3">
        <w:rPr>
          <w:rFonts w:ascii="Times New Roman" w:hAnsi="Times New Roman" w:cs="Times New Roman"/>
          <w:sz w:val="28"/>
          <w:szCs w:val="28"/>
        </w:rPr>
        <w:t>в пределах,</w:t>
      </w:r>
      <w:r w:rsidRPr="002B3DB3">
        <w:rPr>
          <w:rFonts w:ascii="Times New Roman" w:hAnsi="Times New Roman" w:cs="Times New Roman"/>
          <w:sz w:val="28"/>
          <w:szCs w:val="28"/>
        </w:rPr>
        <w:t xml:space="preserve"> отраженных на соответствующих лицевых счетах бюджетных ассигнований.</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2B3DB3">
          <w:rPr>
            <w:rFonts w:ascii="Times New Roman" w:hAnsi="Times New Roman" w:cs="Times New Roman"/>
            <w:sz w:val="28"/>
            <w:szCs w:val="28"/>
          </w:rPr>
          <w:t>приложениях N 1</w:t>
        </w:r>
      </w:hyperlink>
      <w:r w:rsidRPr="002B3DB3">
        <w:rPr>
          <w:rFonts w:ascii="Times New Roman" w:hAnsi="Times New Roman" w:cs="Times New Roman"/>
          <w:sz w:val="28"/>
          <w:szCs w:val="28"/>
        </w:rPr>
        <w:t xml:space="preserve"> и </w:t>
      </w:r>
      <w:hyperlink w:anchor="P441" w:history="1">
        <w:r w:rsidRPr="002B3DB3">
          <w:rPr>
            <w:rFonts w:ascii="Times New Roman" w:hAnsi="Times New Roman" w:cs="Times New Roman"/>
            <w:sz w:val="28"/>
            <w:szCs w:val="28"/>
          </w:rPr>
          <w:t>N 2</w:t>
        </w:r>
      </w:hyperlink>
      <w:r w:rsidRPr="002B3DB3">
        <w:rPr>
          <w:rFonts w:ascii="Times New Roman" w:hAnsi="Times New Roman" w:cs="Times New Roman"/>
          <w:sz w:val="28"/>
          <w:szCs w:val="28"/>
        </w:rPr>
        <w:t xml:space="preserve"> к настоящему Порядку соответственно.</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3.</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sidR="00C630F5"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630F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органа Федерального казначейства в соответствующей информационной системе.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lastRenderedPageBreak/>
        <w:t>Сведения о бюджетном обязательстве и Сведения о денежном обязательстве, формируются получателем средств бюджета</w:t>
      </w:r>
      <w:r w:rsidR="003334BB"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334B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органом Федерального казначейства с учетом положений </w:t>
      </w:r>
      <w:hyperlink w:anchor="P61" w:history="1">
        <w:r w:rsidRPr="002B3DB3">
          <w:rPr>
            <w:rFonts w:ascii="Times New Roman" w:hAnsi="Times New Roman" w:cs="Times New Roman"/>
            <w:sz w:val="28"/>
            <w:szCs w:val="28"/>
          </w:rPr>
          <w:t xml:space="preserve">пунктов </w:t>
        </w:r>
      </w:hyperlink>
      <w:r w:rsidR="00D8597F" w:rsidRPr="002B3DB3">
        <w:rPr>
          <w:rFonts w:ascii="Times New Roman" w:hAnsi="Times New Roman" w:cs="Times New Roman"/>
          <w:sz w:val="28"/>
          <w:szCs w:val="28"/>
        </w:rPr>
        <w:t>7</w:t>
      </w:r>
      <w:r w:rsidRPr="002B3DB3">
        <w:rPr>
          <w:rFonts w:ascii="Times New Roman" w:hAnsi="Times New Roman" w:cs="Times New Roman"/>
          <w:sz w:val="28"/>
          <w:szCs w:val="28"/>
        </w:rPr>
        <w:t xml:space="preserve"> и </w:t>
      </w:r>
      <w:hyperlink w:anchor="P159" w:history="1">
        <w:r w:rsidRPr="002B3DB3">
          <w:rPr>
            <w:rFonts w:ascii="Times New Roman" w:hAnsi="Times New Roman" w:cs="Times New Roman"/>
            <w:sz w:val="28"/>
            <w:szCs w:val="28"/>
          </w:rPr>
          <w:t>2</w:t>
        </w:r>
      </w:hyperlink>
      <w:r w:rsidR="00B320EE"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7E7DFA" w:rsidRPr="002B3DB3" w:rsidRDefault="0008090B"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4</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7E7DFA" w:rsidRPr="002B3DB3">
          <w:rPr>
            <w:rFonts w:ascii="Times New Roman" w:hAnsi="Times New Roman" w:cs="Times New Roman"/>
            <w:sz w:val="28"/>
            <w:szCs w:val="28"/>
          </w:rPr>
          <w:t>графах 2</w:t>
        </w:r>
      </w:hyperlink>
      <w:r w:rsidR="007E7DFA" w:rsidRPr="002B3DB3">
        <w:rPr>
          <w:rFonts w:ascii="Times New Roman" w:hAnsi="Times New Roman" w:cs="Times New Roman"/>
          <w:sz w:val="28"/>
          <w:szCs w:val="28"/>
        </w:rPr>
        <w:t xml:space="preserve"> и </w:t>
      </w:r>
      <w:hyperlink w:anchor="P547" w:history="1">
        <w:r w:rsidR="007E7DFA" w:rsidRPr="002B3DB3">
          <w:rPr>
            <w:rFonts w:ascii="Times New Roman" w:hAnsi="Times New Roman" w:cs="Times New Roman"/>
            <w:sz w:val="28"/>
            <w:szCs w:val="28"/>
          </w:rPr>
          <w:t>3</w:t>
        </w:r>
      </w:hyperlink>
      <w:r w:rsidR="007E7DFA" w:rsidRPr="002B3DB3">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7E7DFA" w:rsidRPr="002B3DB3">
          <w:rPr>
            <w:rFonts w:ascii="Times New Roman" w:hAnsi="Times New Roman" w:cs="Times New Roman"/>
            <w:sz w:val="28"/>
            <w:szCs w:val="28"/>
          </w:rPr>
          <w:t>приложению N 3</w:t>
        </w:r>
      </w:hyperlink>
      <w:r w:rsidR="007E7DFA" w:rsidRPr="002B3DB3">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E7DFA" w:rsidRPr="002B3DB3" w:rsidRDefault="005E754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5</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w:t>
      </w:r>
      <w:r w:rsidR="0008090B"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08090B"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w:t>
      </w:r>
      <w:r w:rsidR="00373E4B" w:rsidRPr="002B3DB3">
        <w:rPr>
          <w:rFonts w:ascii="Times New Roman" w:hAnsi="Times New Roman" w:cs="Times New Roman"/>
          <w:sz w:val="28"/>
          <w:szCs w:val="28"/>
        </w:rPr>
        <w:t xml:space="preserve"> с одновременным предоставлением на машинном носителе</w:t>
      </w:r>
      <w:r w:rsidR="007E7DFA" w:rsidRPr="002B3DB3">
        <w:rPr>
          <w:rFonts w:ascii="Times New Roman" w:hAnsi="Times New Roman" w:cs="Times New Roman"/>
          <w:sz w:val="28"/>
          <w:szCs w:val="28"/>
        </w:rPr>
        <w:t>,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36752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67520"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w:t>
      </w:r>
    </w:p>
    <w:p w:rsidR="007E7DFA" w:rsidRPr="002B3DB3" w:rsidRDefault="005E754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6</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II. Постановка на учет бюджетных обязательств и внесение</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в них изменений</w:t>
      </w:r>
    </w:p>
    <w:p w:rsidR="007E7DFA" w:rsidRPr="002B3DB3" w:rsidRDefault="007E7DFA" w:rsidP="007E7DFA">
      <w:pPr>
        <w:pStyle w:val="ConsPlusNormal"/>
        <w:jc w:val="both"/>
        <w:rPr>
          <w:rFonts w:ascii="Times New Roman" w:hAnsi="Times New Roman" w:cs="Times New Roman"/>
          <w:sz w:val="28"/>
          <w:szCs w:val="28"/>
        </w:rPr>
      </w:pPr>
    </w:p>
    <w:p w:rsidR="009E65E1" w:rsidRPr="002B3DB3" w:rsidRDefault="005E754E" w:rsidP="001806B1">
      <w:pPr>
        <w:pStyle w:val="ConsPlusNormal"/>
        <w:ind w:firstLine="709"/>
        <w:jc w:val="both"/>
        <w:rPr>
          <w:rFonts w:ascii="Times New Roman" w:hAnsi="Times New Roman" w:cs="Times New Roman"/>
          <w:sz w:val="28"/>
          <w:szCs w:val="28"/>
        </w:rPr>
      </w:pPr>
      <w:bookmarkStart w:id="0" w:name="P61"/>
      <w:bookmarkEnd w:id="0"/>
      <w:r w:rsidRPr="002B3DB3">
        <w:rPr>
          <w:rFonts w:ascii="Times New Roman" w:hAnsi="Times New Roman" w:cs="Times New Roman"/>
          <w:sz w:val="28"/>
          <w:szCs w:val="28"/>
        </w:rPr>
        <w:t>7</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Сведения о бюджетных обязательствах, возникших на основании документов-оснований, предусмотренных Перечн</w:t>
      </w:r>
      <w:r w:rsidR="009E65E1" w:rsidRPr="002B3DB3">
        <w:rPr>
          <w:rFonts w:ascii="Times New Roman" w:hAnsi="Times New Roman" w:cs="Times New Roman"/>
          <w:sz w:val="28"/>
          <w:szCs w:val="28"/>
        </w:rPr>
        <w:t>ем</w:t>
      </w:r>
      <w:r w:rsidR="007E7DFA" w:rsidRPr="002B3DB3">
        <w:rPr>
          <w:rFonts w:ascii="Times New Roman" w:hAnsi="Times New Roman" w:cs="Times New Roman"/>
          <w:sz w:val="28"/>
          <w:szCs w:val="28"/>
        </w:rPr>
        <w:t xml:space="preserve"> (далее - принятые бюджетные обязательства), формируются в соответствии с настоящим Порядком</w:t>
      </w:r>
      <w:r w:rsidR="004A6080" w:rsidRPr="002B3DB3">
        <w:rPr>
          <w:rFonts w:ascii="Times New Roman" w:hAnsi="Times New Roman" w:cs="Times New Roman"/>
          <w:sz w:val="28"/>
          <w:szCs w:val="28"/>
        </w:rPr>
        <w:t>:</w:t>
      </w:r>
    </w:p>
    <w:p w:rsidR="00D83C39" w:rsidRPr="002B3DB3" w:rsidRDefault="0021657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Получателем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Pr="002B3DB3">
        <w:rPr>
          <w:rFonts w:ascii="Times New Roman" w:hAnsi="Times New Roman" w:cs="Times New Roman"/>
          <w:sz w:val="28"/>
          <w:szCs w:val="28"/>
        </w:rPr>
        <w:t xml:space="preserve">района </w:t>
      </w:r>
      <w:r w:rsidR="007E7DFA" w:rsidRPr="002B3DB3">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D83C39" w:rsidRPr="002B3DB3">
        <w:rPr>
          <w:rFonts w:ascii="Times New Roman" w:hAnsi="Times New Roman" w:cs="Times New Roman"/>
          <w:sz w:val="28"/>
          <w:szCs w:val="28"/>
        </w:rPr>
        <w:t>:</w:t>
      </w:r>
    </w:p>
    <w:p w:rsidR="007E7DFA" w:rsidRPr="002B3DB3" w:rsidRDefault="00351E24" w:rsidP="001806B1">
      <w:pPr>
        <w:pStyle w:val="ConsPlusNormal"/>
        <w:ind w:firstLine="709"/>
        <w:jc w:val="both"/>
        <w:rPr>
          <w:rFonts w:ascii="Times New Roman" w:hAnsi="Times New Roman" w:cs="Times New Roman"/>
          <w:sz w:val="28"/>
          <w:szCs w:val="28"/>
        </w:rPr>
      </w:pPr>
      <w:hyperlink w:anchor="P558" w:history="1">
        <w:r w:rsidR="007E7DFA" w:rsidRPr="002B3DB3">
          <w:rPr>
            <w:rFonts w:ascii="Times New Roman" w:hAnsi="Times New Roman" w:cs="Times New Roman"/>
            <w:sz w:val="28"/>
            <w:szCs w:val="28"/>
          </w:rPr>
          <w:t>пункт</w:t>
        </w:r>
        <w:r w:rsidR="0063512B" w:rsidRPr="002B3DB3">
          <w:rPr>
            <w:rFonts w:ascii="Times New Roman" w:hAnsi="Times New Roman" w:cs="Times New Roman"/>
            <w:sz w:val="28"/>
            <w:szCs w:val="28"/>
          </w:rPr>
          <w:t>ами</w:t>
        </w:r>
        <w:r w:rsidR="007E7DFA" w:rsidRPr="002B3DB3">
          <w:rPr>
            <w:rFonts w:ascii="Times New Roman" w:hAnsi="Times New Roman" w:cs="Times New Roman"/>
            <w:sz w:val="28"/>
            <w:szCs w:val="28"/>
          </w:rPr>
          <w:t xml:space="preserve"> </w:t>
        </w:r>
        <w:r w:rsidR="0021657E" w:rsidRPr="002B3DB3">
          <w:rPr>
            <w:rFonts w:ascii="Times New Roman" w:hAnsi="Times New Roman" w:cs="Times New Roman"/>
            <w:sz w:val="28"/>
            <w:szCs w:val="28"/>
          </w:rPr>
          <w:t>1</w:t>
        </w:r>
        <w:r w:rsidR="001153F6" w:rsidRPr="002B3DB3">
          <w:rPr>
            <w:rFonts w:ascii="Times New Roman" w:hAnsi="Times New Roman" w:cs="Times New Roman"/>
            <w:sz w:val="28"/>
            <w:szCs w:val="28"/>
          </w:rPr>
          <w:t xml:space="preserve"> </w:t>
        </w:r>
        <w:r w:rsidR="0063512B" w:rsidRPr="002B3DB3">
          <w:rPr>
            <w:rFonts w:ascii="Times New Roman" w:hAnsi="Times New Roman" w:cs="Times New Roman"/>
            <w:sz w:val="28"/>
            <w:szCs w:val="28"/>
          </w:rPr>
          <w:t>-</w:t>
        </w:r>
        <w:r w:rsidR="001153F6" w:rsidRPr="002B3DB3">
          <w:rPr>
            <w:rFonts w:ascii="Times New Roman" w:hAnsi="Times New Roman" w:cs="Times New Roman"/>
            <w:sz w:val="28"/>
            <w:szCs w:val="28"/>
          </w:rPr>
          <w:t xml:space="preserve"> </w:t>
        </w:r>
        <w:r w:rsidR="0063512B" w:rsidRPr="002B3DB3">
          <w:rPr>
            <w:rFonts w:ascii="Times New Roman" w:hAnsi="Times New Roman" w:cs="Times New Roman"/>
            <w:sz w:val="28"/>
            <w:szCs w:val="28"/>
          </w:rPr>
          <w:t>2</w:t>
        </w:r>
        <w:r w:rsidR="007E7DFA" w:rsidRPr="002B3DB3">
          <w:rPr>
            <w:rFonts w:ascii="Times New Roman" w:hAnsi="Times New Roman" w:cs="Times New Roman"/>
            <w:sz w:val="28"/>
            <w:szCs w:val="28"/>
          </w:rPr>
          <w:t xml:space="preserve"> графы 2</w:t>
        </w:r>
      </w:hyperlink>
      <w:r w:rsidR="007E7DFA" w:rsidRPr="002B3DB3">
        <w:rPr>
          <w:rFonts w:ascii="Times New Roman" w:hAnsi="Times New Roman" w:cs="Times New Roman"/>
          <w:sz w:val="28"/>
          <w:szCs w:val="28"/>
        </w:rPr>
        <w:t xml:space="preserve"> Перечня - не позднее трех рабочих дней, следующих за днем заключения </w:t>
      </w:r>
      <w:r w:rsidR="00373654" w:rsidRPr="002B3DB3">
        <w:rPr>
          <w:rFonts w:ascii="Times New Roman" w:hAnsi="Times New Roman" w:cs="Times New Roman"/>
          <w:sz w:val="28"/>
          <w:szCs w:val="28"/>
        </w:rPr>
        <w:t>муниципального</w:t>
      </w:r>
      <w:r w:rsidR="007E7DFA" w:rsidRPr="002B3DB3">
        <w:rPr>
          <w:rFonts w:ascii="Times New Roman" w:hAnsi="Times New Roman" w:cs="Times New Roman"/>
          <w:sz w:val="28"/>
          <w:szCs w:val="28"/>
        </w:rPr>
        <w:t xml:space="preserve"> контракта, договора, указанных в данном пункте </w:t>
      </w:r>
      <w:hyperlink w:anchor="P546" w:history="1">
        <w:r w:rsidR="007E7DFA" w:rsidRPr="002B3DB3">
          <w:rPr>
            <w:rFonts w:ascii="Times New Roman" w:hAnsi="Times New Roman" w:cs="Times New Roman"/>
            <w:sz w:val="28"/>
            <w:szCs w:val="28"/>
          </w:rPr>
          <w:t>графы 2</w:t>
        </w:r>
      </w:hyperlink>
      <w:r w:rsidR="007E7DFA" w:rsidRPr="002B3DB3">
        <w:rPr>
          <w:rFonts w:ascii="Times New Roman" w:hAnsi="Times New Roman" w:cs="Times New Roman"/>
          <w:sz w:val="28"/>
          <w:szCs w:val="28"/>
        </w:rPr>
        <w:t xml:space="preserve"> Перечня;</w:t>
      </w:r>
    </w:p>
    <w:p w:rsidR="007E7DFA" w:rsidRPr="002B3DB3" w:rsidRDefault="00A61214"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пунктами </w:t>
      </w:r>
      <w:r w:rsidR="001153F6" w:rsidRPr="002B3DB3">
        <w:rPr>
          <w:rFonts w:ascii="Times New Roman" w:hAnsi="Times New Roman" w:cs="Times New Roman"/>
          <w:sz w:val="28"/>
          <w:szCs w:val="28"/>
        </w:rPr>
        <w:t>3</w:t>
      </w:r>
      <w:r w:rsidRPr="002B3DB3">
        <w:rPr>
          <w:rFonts w:ascii="Times New Roman" w:hAnsi="Times New Roman" w:cs="Times New Roman"/>
          <w:sz w:val="28"/>
          <w:szCs w:val="28"/>
        </w:rPr>
        <w:t xml:space="preserve"> - </w:t>
      </w:r>
      <w:r w:rsidR="001153F6" w:rsidRPr="002B3DB3">
        <w:rPr>
          <w:rFonts w:ascii="Times New Roman" w:hAnsi="Times New Roman" w:cs="Times New Roman"/>
          <w:sz w:val="28"/>
          <w:szCs w:val="28"/>
        </w:rPr>
        <w:t>4</w:t>
      </w:r>
      <w:r w:rsidRPr="002B3DB3">
        <w:rPr>
          <w:rFonts w:ascii="Times New Roman" w:hAnsi="Times New Roman" w:cs="Times New Roman"/>
          <w:sz w:val="28"/>
          <w:szCs w:val="28"/>
        </w:rPr>
        <w:t xml:space="preserve"> графы 2 Перечня документов-оснований</w:t>
      </w:r>
      <w:r w:rsidR="007E7DFA" w:rsidRPr="002B3DB3">
        <w:rPr>
          <w:rFonts w:ascii="Times New Roman" w:hAnsi="Times New Roman" w:cs="Times New Roman"/>
          <w:sz w:val="28"/>
          <w:szCs w:val="28"/>
        </w:rPr>
        <w:t xml:space="preserve"> в срок, </w:t>
      </w:r>
      <w:r w:rsidR="007E7DFA" w:rsidRPr="002B3DB3">
        <w:rPr>
          <w:rFonts w:ascii="Times New Roman" w:hAnsi="Times New Roman" w:cs="Times New Roman"/>
          <w:sz w:val="28"/>
          <w:szCs w:val="28"/>
        </w:rPr>
        <w:lastRenderedPageBreak/>
        <w:t>установленный бюджетным законодательством Российской Федерации для представления в установленном порядке получателем средств бюджета</w:t>
      </w:r>
      <w:r w:rsidR="00D756A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756A0"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002B3DB3" w:rsidRPr="002B3DB3">
        <w:rPr>
          <w:rFonts w:ascii="Times New Roman" w:hAnsi="Times New Roman" w:cs="Times New Roman"/>
          <w:sz w:val="28"/>
          <w:szCs w:val="28"/>
        </w:rPr>
        <w:t>;</w:t>
      </w:r>
    </w:p>
    <w:p w:rsidR="004A6080" w:rsidRPr="004A6080" w:rsidRDefault="004A6080" w:rsidP="004A60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080">
        <w:rPr>
          <w:rFonts w:ascii="Times New Roman" w:eastAsia="Calibri" w:hAnsi="Times New Roman" w:cs="Times New Roman"/>
          <w:sz w:val="28"/>
          <w:szCs w:val="28"/>
          <w:lang w:eastAsia="ru-RU"/>
        </w:rPr>
        <w:t>пункт</w:t>
      </w:r>
      <w:r w:rsidR="001153F6" w:rsidRPr="002B3DB3">
        <w:rPr>
          <w:rFonts w:ascii="Times New Roman" w:eastAsia="Calibri" w:hAnsi="Times New Roman" w:cs="Times New Roman"/>
          <w:sz w:val="28"/>
          <w:szCs w:val="28"/>
          <w:lang w:eastAsia="ru-RU"/>
        </w:rPr>
        <w:t>ом</w:t>
      </w:r>
      <w:r w:rsidRPr="004A6080">
        <w:rPr>
          <w:rFonts w:ascii="Times New Roman" w:eastAsia="Calibri" w:hAnsi="Times New Roman" w:cs="Times New Roman"/>
          <w:sz w:val="28"/>
          <w:szCs w:val="28"/>
          <w:lang w:eastAsia="ru-RU"/>
        </w:rPr>
        <w:t xml:space="preserve"> </w:t>
      </w:r>
      <w:r w:rsidR="001153F6" w:rsidRPr="002B3DB3">
        <w:rPr>
          <w:rFonts w:ascii="Times New Roman" w:eastAsia="Calibri" w:hAnsi="Times New Roman" w:cs="Times New Roman"/>
          <w:sz w:val="28"/>
          <w:szCs w:val="28"/>
          <w:lang w:eastAsia="ru-RU"/>
        </w:rPr>
        <w:t>5</w:t>
      </w:r>
      <w:r w:rsidRPr="004A6080">
        <w:rPr>
          <w:rFonts w:ascii="Times New Roman" w:eastAsia="Calibri" w:hAnsi="Times New Roman" w:cs="Times New Roman"/>
          <w:sz w:val="28"/>
          <w:szCs w:val="28"/>
          <w:lang w:eastAsia="ru-RU"/>
        </w:rPr>
        <w:t xml:space="preserve"> графы </w:t>
      </w:r>
      <w:r w:rsidRPr="002B3DB3">
        <w:rPr>
          <w:rFonts w:ascii="Times New Roman" w:eastAsia="Calibri" w:hAnsi="Times New Roman" w:cs="Times New Roman"/>
          <w:sz w:val="28"/>
          <w:szCs w:val="28"/>
          <w:lang w:eastAsia="ru-RU"/>
        </w:rPr>
        <w:t>2</w:t>
      </w:r>
      <w:r w:rsidRPr="004A6080">
        <w:rPr>
          <w:rFonts w:ascii="Times New Roman" w:eastAsia="Calibri" w:hAnsi="Times New Roman" w:cs="Times New Roman"/>
          <w:sz w:val="28"/>
          <w:szCs w:val="28"/>
          <w:lang w:eastAsia="ru-RU"/>
        </w:rPr>
        <w:t xml:space="preserve"> Перечня документов-оснований, формируются </w:t>
      </w:r>
      <w:r w:rsidR="002B3DB3" w:rsidRPr="002B3DB3">
        <w:rPr>
          <w:rFonts w:ascii="Times New Roman" w:hAnsi="Times New Roman" w:cs="Times New Roman"/>
          <w:sz w:val="28"/>
          <w:szCs w:val="28"/>
        </w:rPr>
        <w:t>органом Федерального казначейства</w:t>
      </w:r>
      <w:r w:rsidRPr="004A6080">
        <w:rPr>
          <w:rFonts w:ascii="Times New Roman" w:eastAsia="Calibri" w:hAnsi="Times New Roman" w:cs="Times New Roman"/>
          <w:sz w:val="28"/>
          <w:szCs w:val="28"/>
          <w:lang w:eastAsia="ru-RU"/>
        </w:rPr>
        <w:t xml:space="preserve"> одновременно с санкционированием оплаты денежных обязательств получателей средств 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4A6080">
        <w:rPr>
          <w:rFonts w:ascii="Times New Roman" w:eastAsia="Calibri" w:hAnsi="Times New Roman" w:cs="Times New Roman"/>
          <w:sz w:val="28"/>
          <w:szCs w:val="28"/>
          <w:lang w:eastAsia="ru-RU"/>
        </w:rPr>
        <w:t xml:space="preserve"> в соответствии с Порядком санкционирования оплаты денежных обязательств получателей средств 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4A6080">
        <w:rPr>
          <w:rFonts w:ascii="Times New Roman" w:eastAsia="Calibri" w:hAnsi="Times New Roman" w:cs="Times New Roman"/>
          <w:sz w:val="28"/>
          <w:szCs w:val="28"/>
          <w:lang w:eastAsia="ru-RU"/>
        </w:rPr>
        <w:t xml:space="preserve"> и администраторов источников финансирования дефицита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4A6080">
        <w:rPr>
          <w:rFonts w:ascii="Times New Roman" w:eastAsia="Calibri" w:hAnsi="Times New Roman" w:cs="Times New Roman"/>
          <w:sz w:val="28"/>
          <w:szCs w:val="28"/>
          <w:lang w:eastAsia="ru-RU"/>
        </w:rPr>
        <w:t>.</w:t>
      </w:r>
    </w:p>
    <w:p w:rsidR="0063512B" w:rsidRPr="002B3DB3" w:rsidRDefault="0063512B"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Формирование Сведений о бюджетных обязательствах, возникших на основании документов-оснований, отсутствующих в перечне, осуществляется органом Федерального казначейства в соответствии с порядком казначейского обслуживания, установленным Федеральным казначейством.</w:t>
      </w:r>
    </w:p>
    <w:p w:rsidR="007E7DFA" w:rsidRPr="002B3DB3" w:rsidRDefault="009D203F" w:rsidP="001806B1">
      <w:pPr>
        <w:pStyle w:val="ConsPlusNormal"/>
        <w:ind w:firstLine="709"/>
        <w:jc w:val="both"/>
        <w:rPr>
          <w:rFonts w:ascii="Times New Roman" w:hAnsi="Times New Roman" w:cs="Times New Roman"/>
          <w:sz w:val="28"/>
          <w:szCs w:val="28"/>
        </w:rPr>
      </w:pPr>
      <w:bookmarkStart w:id="1" w:name="P92"/>
      <w:bookmarkEnd w:id="1"/>
      <w:r w:rsidRPr="002B3DB3">
        <w:rPr>
          <w:rFonts w:ascii="Times New Roman" w:hAnsi="Times New Roman" w:cs="Times New Roman"/>
          <w:sz w:val="28"/>
          <w:szCs w:val="28"/>
        </w:rPr>
        <w:t>8</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E7DFA" w:rsidRPr="002B3DB3">
          <w:rPr>
            <w:rFonts w:ascii="Times New Roman" w:hAnsi="Times New Roman" w:cs="Times New Roman"/>
            <w:sz w:val="28"/>
            <w:szCs w:val="28"/>
          </w:rPr>
          <w:t xml:space="preserve">пункта </w:t>
        </w:r>
      </w:hyperlink>
      <w:r w:rsidRPr="002B3DB3">
        <w:rPr>
          <w:rFonts w:ascii="Times New Roman" w:hAnsi="Times New Roman" w:cs="Times New Roman"/>
          <w:sz w:val="28"/>
          <w:szCs w:val="28"/>
        </w:rPr>
        <w:t>7</w:t>
      </w:r>
      <w:r w:rsidR="007E7DFA" w:rsidRPr="002B3DB3">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7E7DFA" w:rsidRPr="002B3DB3" w:rsidRDefault="009D203F"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9</w:t>
      </w:r>
      <w:r w:rsidR="007E7DFA" w:rsidRPr="002B3DB3">
        <w:rPr>
          <w:rFonts w:ascii="Times New Roman" w:hAnsi="Times New Roman" w:cs="Times New Roman"/>
          <w:sz w:val="28"/>
          <w:szCs w:val="28"/>
        </w:rPr>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sidR="009D203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203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орган Федерального казначейства одновременно с формированием Сведений о бюджетном обязательстве.</w:t>
      </w:r>
    </w:p>
    <w:p w:rsidR="007E7DFA" w:rsidRPr="002B3DB3" w:rsidRDefault="00181B1B" w:rsidP="001806B1">
      <w:pPr>
        <w:pStyle w:val="ConsPlusNormal"/>
        <w:ind w:firstLine="709"/>
        <w:jc w:val="both"/>
        <w:rPr>
          <w:rFonts w:ascii="Times New Roman" w:hAnsi="Times New Roman" w:cs="Times New Roman"/>
          <w:sz w:val="28"/>
          <w:szCs w:val="28"/>
        </w:rPr>
      </w:pPr>
      <w:bookmarkStart w:id="2" w:name="P95"/>
      <w:bookmarkEnd w:id="2"/>
      <w:r w:rsidRPr="002B3DB3">
        <w:rPr>
          <w:rFonts w:ascii="Times New Roman" w:hAnsi="Times New Roman" w:cs="Times New Roman"/>
          <w:sz w:val="28"/>
          <w:szCs w:val="28"/>
        </w:rPr>
        <w:t>10</w:t>
      </w:r>
      <w:r w:rsidR="007E7DFA" w:rsidRPr="002B3DB3">
        <w:rPr>
          <w:rFonts w:ascii="Times New Roman" w:hAnsi="Times New Roman" w:cs="Times New Roman"/>
          <w:sz w:val="28"/>
          <w:szCs w:val="28"/>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9D203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203F"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орган Федерального казначейства в течение </w:t>
      </w:r>
      <w:r w:rsidR="00610464" w:rsidRPr="002B3DB3">
        <w:rPr>
          <w:rFonts w:ascii="Times New Roman" w:hAnsi="Times New Roman" w:cs="Times New Roman"/>
          <w:sz w:val="28"/>
          <w:szCs w:val="28"/>
        </w:rPr>
        <w:t>двух</w:t>
      </w:r>
      <w:r w:rsidR="007E7DFA" w:rsidRPr="002B3DB3">
        <w:rPr>
          <w:rFonts w:ascii="Times New Roman" w:hAnsi="Times New Roman" w:cs="Times New Roman"/>
          <w:sz w:val="28"/>
          <w:szCs w:val="28"/>
        </w:rPr>
        <w:t xml:space="preserve"> рабоч</w:t>
      </w:r>
      <w:r w:rsidR="00351E24">
        <w:rPr>
          <w:rFonts w:ascii="Times New Roman" w:hAnsi="Times New Roman" w:cs="Times New Roman"/>
          <w:sz w:val="28"/>
          <w:szCs w:val="28"/>
        </w:rPr>
        <w:t>их</w:t>
      </w:r>
      <w:r w:rsidR="007E7DFA" w:rsidRPr="002B3DB3">
        <w:rPr>
          <w:rFonts w:ascii="Times New Roman" w:hAnsi="Times New Roman" w:cs="Times New Roman"/>
          <w:sz w:val="28"/>
          <w:szCs w:val="28"/>
        </w:rPr>
        <w:t xml:space="preserve"> дн</w:t>
      </w:r>
      <w:r w:rsidR="00351E24">
        <w:rPr>
          <w:rFonts w:ascii="Times New Roman" w:hAnsi="Times New Roman" w:cs="Times New Roman"/>
          <w:sz w:val="28"/>
          <w:szCs w:val="28"/>
        </w:rPr>
        <w:t>ей</w:t>
      </w:r>
      <w:r w:rsidR="007E7DFA" w:rsidRPr="002B3DB3">
        <w:rPr>
          <w:rFonts w:ascii="Times New Roman" w:hAnsi="Times New Roman" w:cs="Times New Roman"/>
          <w:sz w:val="28"/>
          <w:szCs w:val="28"/>
        </w:rPr>
        <w:t xml:space="preserve"> со дня, следующего за днем поступления Сведений о бюджетном обязательстве, осуществляет их проверку по следующим направлениям:</w:t>
      </w:r>
    </w:p>
    <w:p w:rsidR="007E7DFA" w:rsidRPr="002B3DB3" w:rsidRDefault="007E7DFA" w:rsidP="001806B1">
      <w:pPr>
        <w:pStyle w:val="ConsPlusNormal"/>
        <w:ind w:firstLine="709"/>
        <w:jc w:val="both"/>
        <w:rPr>
          <w:rFonts w:ascii="Times New Roman" w:hAnsi="Times New Roman" w:cs="Times New Roman"/>
          <w:sz w:val="28"/>
          <w:szCs w:val="28"/>
        </w:rPr>
      </w:pPr>
      <w:bookmarkStart w:id="3" w:name="P96"/>
      <w:bookmarkEnd w:id="3"/>
      <w:r w:rsidRPr="002B3DB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81B1B"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в органы Федерального казначейства для постановки на учет бюджетных обязательств в соответствии с настоящим Порядком</w:t>
      </w:r>
      <w:r w:rsidR="00F830E3"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bookmarkStart w:id="4" w:name="P100"/>
      <w:bookmarkEnd w:id="4"/>
      <w:r w:rsidRPr="002B3DB3">
        <w:rPr>
          <w:rFonts w:ascii="Times New Roman" w:hAnsi="Times New Roman" w:cs="Times New Roman"/>
          <w:sz w:val="28"/>
          <w:szCs w:val="28"/>
        </w:rPr>
        <w:t xml:space="preserve">соответствие информации о бюджетном обязательстве, указанной в </w:t>
      </w:r>
      <w:r w:rsidRPr="002B3DB3">
        <w:rPr>
          <w:rFonts w:ascii="Times New Roman" w:hAnsi="Times New Roman" w:cs="Times New Roman"/>
          <w:sz w:val="28"/>
          <w:szCs w:val="28"/>
        </w:rPr>
        <w:lastRenderedPageBreak/>
        <w:t xml:space="preserve">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2B3DB3">
          <w:rPr>
            <w:rFonts w:ascii="Times New Roman" w:hAnsi="Times New Roman" w:cs="Times New Roman"/>
            <w:sz w:val="28"/>
            <w:szCs w:val="28"/>
          </w:rPr>
          <w:t>приложением N 1</w:t>
        </w:r>
      </w:hyperlink>
      <w:r w:rsidRPr="002B3DB3">
        <w:rPr>
          <w:rFonts w:ascii="Times New Roman" w:hAnsi="Times New Roman" w:cs="Times New Roman"/>
          <w:sz w:val="28"/>
          <w:szCs w:val="28"/>
        </w:rPr>
        <w:t xml:space="preserve"> к настоящему Порядку;</w:t>
      </w:r>
    </w:p>
    <w:p w:rsidR="007E7DFA" w:rsidRPr="002B3DB3" w:rsidRDefault="007E7DFA" w:rsidP="001806B1">
      <w:pPr>
        <w:pStyle w:val="ConsPlusNormal"/>
        <w:ind w:firstLine="709"/>
        <w:jc w:val="both"/>
        <w:rPr>
          <w:rFonts w:ascii="Times New Roman" w:hAnsi="Times New Roman" w:cs="Times New Roman"/>
          <w:sz w:val="28"/>
          <w:szCs w:val="28"/>
        </w:rPr>
      </w:pPr>
      <w:bookmarkStart w:id="5" w:name="P101"/>
      <w:bookmarkEnd w:id="5"/>
      <w:r w:rsidRPr="002B3DB3">
        <w:rPr>
          <w:rFonts w:ascii="Times New Roman" w:hAnsi="Times New Roman" w:cs="Times New Roman"/>
          <w:sz w:val="28"/>
          <w:szCs w:val="28"/>
        </w:rPr>
        <w:t>не</w:t>
      </w:r>
      <w:r w:rsidR="0079102B" w:rsidRPr="002B3DB3">
        <w:rPr>
          <w:rFonts w:ascii="Times New Roman" w:hAnsi="Times New Roman" w:cs="Times New Roman"/>
          <w:sz w:val="28"/>
          <w:szCs w:val="28"/>
        </w:rPr>
        <w:t xml:space="preserve"> </w:t>
      </w:r>
      <w:r w:rsidRPr="002B3DB3">
        <w:rPr>
          <w:rFonts w:ascii="Times New Roman" w:hAnsi="Times New Roman" w:cs="Times New Roman"/>
          <w:sz w:val="28"/>
          <w:szCs w:val="28"/>
        </w:rPr>
        <w:t>превышение суммы бюджетного обязательства по соответствующим кодам классификации расходов бюджета</w:t>
      </w:r>
      <w:r w:rsidR="00F830E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830E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E7DFA" w:rsidRPr="002B3DB3" w:rsidRDefault="007E7DFA" w:rsidP="001806B1">
      <w:pPr>
        <w:pStyle w:val="ConsPlusNormal"/>
        <w:ind w:firstLine="709"/>
        <w:jc w:val="both"/>
        <w:rPr>
          <w:rFonts w:ascii="Times New Roman" w:hAnsi="Times New Roman" w:cs="Times New Roman"/>
          <w:sz w:val="28"/>
          <w:szCs w:val="28"/>
        </w:rPr>
      </w:pPr>
      <w:bookmarkStart w:id="6" w:name="P102"/>
      <w:bookmarkEnd w:id="6"/>
      <w:r w:rsidRPr="002B3DB3">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45472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454723" w:rsidRPr="002B3DB3">
        <w:rPr>
          <w:rFonts w:ascii="Times New Roman" w:hAnsi="Times New Roman" w:cs="Times New Roman"/>
          <w:sz w:val="28"/>
          <w:szCs w:val="28"/>
        </w:rPr>
        <w:t>района</w:t>
      </w:r>
      <w:r w:rsidRPr="002B3DB3">
        <w:rPr>
          <w:rFonts w:ascii="Times New Roman" w:hAnsi="Times New Roman" w:cs="Times New Roman"/>
          <w:sz w:val="28"/>
          <w:szCs w:val="28"/>
        </w:rPr>
        <w:t>, указанному в Сведениях о бюджетном обязательстве, документе-основании.</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2B3DB3">
          <w:rPr>
            <w:rFonts w:ascii="Times New Roman" w:hAnsi="Times New Roman" w:cs="Times New Roman"/>
            <w:sz w:val="28"/>
            <w:szCs w:val="28"/>
          </w:rPr>
          <w:t>абзац</w:t>
        </w:r>
        <w:r w:rsidR="00DA4D39" w:rsidRPr="002B3DB3">
          <w:rPr>
            <w:rFonts w:ascii="Times New Roman" w:hAnsi="Times New Roman" w:cs="Times New Roman"/>
            <w:sz w:val="28"/>
            <w:szCs w:val="28"/>
          </w:rPr>
          <w:t>ем</w:t>
        </w:r>
        <w:r w:rsidRPr="002B3DB3">
          <w:rPr>
            <w:rFonts w:ascii="Times New Roman" w:hAnsi="Times New Roman" w:cs="Times New Roman"/>
            <w:sz w:val="28"/>
            <w:szCs w:val="28"/>
          </w:rPr>
          <w:t xml:space="preserve"> </w:t>
        </w:r>
      </w:hyperlink>
      <w:r w:rsidR="00491DA5" w:rsidRPr="002B3DB3">
        <w:rPr>
          <w:rFonts w:ascii="Times New Roman" w:hAnsi="Times New Roman" w:cs="Times New Roman"/>
          <w:sz w:val="28"/>
          <w:szCs w:val="28"/>
        </w:rPr>
        <w:t>четвертым</w:t>
      </w:r>
      <w:r w:rsidRPr="002B3DB3">
        <w:rPr>
          <w:rFonts w:ascii="Times New Roman" w:hAnsi="Times New Roman" w:cs="Times New Roman"/>
          <w:sz w:val="28"/>
          <w:szCs w:val="28"/>
        </w:rPr>
        <w:t xml:space="preserve"> настоящего пункта.</w:t>
      </w:r>
    </w:p>
    <w:p w:rsidR="007E7DFA" w:rsidRPr="002B3DB3" w:rsidRDefault="007E7DFA" w:rsidP="001806B1">
      <w:pPr>
        <w:pStyle w:val="ConsPlusNormal"/>
        <w:ind w:firstLine="709"/>
        <w:jc w:val="both"/>
        <w:rPr>
          <w:rFonts w:ascii="Times New Roman" w:hAnsi="Times New Roman" w:cs="Times New Roman"/>
          <w:sz w:val="28"/>
          <w:szCs w:val="28"/>
        </w:rPr>
      </w:pPr>
      <w:bookmarkStart w:id="7" w:name="P105"/>
      <w:bookmarkEnd w:id="7"/>
      <w:r w:rsidRPr="002B3DB3">
        <w:rPr>
          <w:rFonts w:ascii="Times New Roman" w:hAnsi="Times New Roman" w:cs="Times New Roman"/>
          <w:sz w:val="28"/>
          <w:szCs w:val="28"/>
        </w:rPr>
        <w:t>1</w:t>
      </w:r>
      <w:r w:rsidR="00DA4D39" w:rsidRPr="002B3DB3">
        <w:rPr>
          <w:rFonts w:ascii="Times New Roman" w:hAnsi="Times New Roman" w:cs="Times New Roman"/>
          <w:sz w:val="28"/>
          <w:szCs w:val="28"/>
        </w:rPr>
        <w:t>1</w:t>
      </w:r>
      <w:r w:rsidRPr="002B3DB3">
        <w:rPr>
          <w:rFonts w:ascii="Times New Roman" w:hAnsi="Times New Roman" w:cs="Times New Roman"/>
          <w:sz w:val="28"/>
          <w:szCs w:val="28"/>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 казначейства осуществляется проверка, предусмотренная </w:t>
      </w:r>
      <w:hyperlink w:anchor="P95" w:history="1">
        <w:r w:rsidRPr="002B3DB3">
          <w:rPr>
            <w:rFonts w:ascii="Times New Roman" w:hAnsi="Times New Roman" w:cs="Times New Roman"/>
            <w:sz w:val="28"/>
            <w:szCs w:val="28"/>
          </w:rPr>
          <w:t>пунктом 1</w:t>
        </w:r>
      </w:hyperlink>
      <w:r w:rsidR="00DA4D39"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w:t>
      </w:r>
      <w:r w:rsidR="00CE5FC4"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E5FC4"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(далее - Порядок составления и ведения сводной бюджетной росписи бюджета</w:t>
      </w:r>
      <w:r w:rsidR="00CE5FC4"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E5FC4"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bookmarkStart w:id="8" w:name="P113"/>
      <w:bookmarkEnd w:id="8"/>
      <w:r w:rsidRPr="002B3DB3">
        <w:rPr>
          <w:rFonts w:ascii="Times New Roman" w:hAnsi="Times New Roman" w:cs="Times New Roman"/>
          <w:sz w:val="28"/>
          <w:szCs w:val="28"/>
        </w:rPr>
        <w:t>1</w:t>
      </w:r>
      <w:r w:rsidR="00B320EE" w:rsidRPr="002B3DB3">
        <w:rPr>
          <w:rFonts w:ascii="Times New Roman" w:hAnsi="Times New Roman" w:cs="Times New Roman"/>
          <w:sz w:val="28"/>
          <w:szCs w:val="28"/>
        </w:rPr>
        <w:t>2</w:t>
      </w:r>
      <w:r w:rsidRPr="002B3DB3">
        <w:rPr>
          <w:rFonts w:ascii="Times New Roman" w:hAnsi="Times New Roman" w:cs="Times New Roman"/>
          <w:sz w:val="28"/>
          <w:szCs w:val="28"/>
        </w:rPr>
        <w:t xml:space="preserve">. В случае положительного результата проверки, предусмотренной </w:t>
      </w:r>
      <w:hyperlink w:anchor="P95" w:history="1">
        <w:r w:rsidRPr="002B3DB3">
          <w:rPr>
            <w:rFonts w:ascii="Times New Roman" w:hAnsi="Times New Roman" w:cs="Times New Roman"/>
            <w:sz w:val="28"/>
            <w:szCs w:val="28"/>
          </w:rPr>
          <w:t xml:space="preserve">пунктами </w:t>
        </w:r>
      </w:hyperlink>
      <w:r w:rsidR="00C54D41" w:rsidRPr="002B3DB3">
        <w:rPr>
          <w:rFonts w:ascii="Times New Roman" w:hAnsi="Times New Roman" w:cs="Times New Roman"/>
          <w:sz w:val="28"/>
          <w:szCs w:val="28"/>
        </w:rPr>
        <w:t>3</w:t>
      </w:r>
      <w:r w:rsidRPr="002B3DB3">
        <w:rPr>
          <w:rFonts w:ascii="Times New Roman" w:hAnsi="Times New Roman" w:cs="Times New Roman"/>
          <w:sz w:val="28"/>
          <w:szCs w:val="28"/>
        </w:rPr>
        <w:t xml:space="preserve"> - </w:t>
      </w:r>
      <w:r w:rsidR="00C54D41" w:rsidRPr="002B3DB3">
        <w:rPr>
          <w:rFonts w:ascii="Times New Roman" w:hAnsi="Times New Roman" w:cs="Times New Roman"/>
          <w:sz w:val="28"/>
          <w:szCs w:val="28"/>
        </w:rPr>
        <w:t>4</w:t>
      </w:r>
      <w:r w:rsidRPr="002B3DB3">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2B3DB3">
          <w:rPr>
            <w:rFonts w:ascii="Times New Roman" w:hAnsi="Times New Roman" w:cs="Times New Roman"/>
            <w:sz w:val="28"/>
            <w:szCs w:val="28"/>
          </w:rPr>
          <w:t>абзаце первом пункта 1</w:t>
        </w:r>
      </w:hyperlink>
      <w:r w:rsidR="00A67738"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и направляет получателю средств бюджета</w:t>
      </w:r>
      <w:r w:rsidR="00A67738"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67738"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извещение о постановке на учет (изменении) бюджетного обязательства (далее - Извещение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Извещение о бюджетном обязательстве направляется органом </w:t>
      </w:r>
      <w:r w:rsidRPr="002B3DB3">
        <w:rPr>
          <w:rFonts w:ascii="Times New Roman" w:hAnsi="Times New Roman" w:cs="Times New Roman"/>
          <w:sz w:val="28"/>
          <w:szCs w:val="28"/>
        </w:rPr>
        <w:lastRenderedPageBreak/>
        <w:t>Федерального казначейства получателю средств бюджета</w:t>
      </w:r>
      <w:r w:rsidR="00A67738"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6773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 1 по 8 разряд - код получателя средств бюджета</w:t>
      </w:r>
      <w:r w:rsidR="00770388"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770388"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 xml:space="preserve">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w:t>
      </w:r>
      <w:r w:rsidR="00252BE6" w:rsidRPr="002B3DB3">
        <w:rPr>
          <w:rFonts w:ascii="Times New Roman" w:hAnsi="Times New Roman" w:cs="Times New Roman"/>
          <w:sz w:val="28"/>
          <w:szCs w:val="28"/>
        </w:rPr>
        <w:t>Финансовым</w:t>
      </w:r>
      <w:r w:rsidR="00770388" w:rsidRPr="002B3DB3">
        <w:rPr>
          <w:rFonts w:ascii="Times New Roman" w:hAnsi="Times New Roman" w:cs="Times New Roman"/>
          <w:sz w:val="28"/>
          <w:szCs w:val="28"/>
        </w:rPr>
        <w:t xml:space="preserve"> управление</w:t>
      </w:r>
      <w:r w:rsidR="00252BE6" w:rsidRPr="002B3DB3">
        <w:rPr>
          <w:rFonts w:ascii="Times New Roman" w:hAnsi="Times New Roman" w:cs="Times New Roman"/>
          <w:sz w:val="28"/>
          <w:szCs w:val="28"/>
        </w:rPr>
        <w:t>м</w:t>
      </w:r>
      <w:r w:rsidR="00770388" w:rsidRPr="002B3DB3">
        <w:rPr>
          <w:rFonts w:ascii="Times New Roman" w:hAnsi="Times New Roman" w:cs="Times New Roman"/>
          <w:sz w:val="28"/>
          <w:szCs w:val="28"/>
        </w:rPr>
        <w:t xml:space="preserve"> Администрации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77038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7E7DFA" w:rsidRPr="002B3DB3" w:rsidRDefault="007E7DFA" w:rsidP="001806B1">
      <w:pPr>
        <w:pStyle w:val="ConsPlusNormal"/>
        <w:ind w:firstLine="709"/>
        <w:jc w:val="both"/>
        <w:rPr>
          <w:rFonts w:ascii="Times New Roman" w:hAnsi="Times New Roman" w:cs="Times New Roman"/>
          <w:sz w:val="28"/>
          <w:szCs w:val="28"/>
        </w:rPr>
      </w:pPr>
      <w:bookmarkStart w:id="9" w:name="P127"/>
      <w:bookmarkEnd w:id="9"/>
      <w:r w:rsidRPr="002B3DB3">
        <w:rPr>
          <w:rFonts w:ascii="Times New Roman" w:hAnsi="Times New Roman" w:cs="Times New Roman"/>
          <w:sz w:val="28"/>
          <w:szCs w:val="28"/>
        </w:rPr>
        <w:t>1</w:t>
      </w:r>
      <w:r w:rsidR="007270E0" w:rsidRPr="002B3DB3">
        <w:rPr>
          <w:rFonts w:ascii="Times New Roman" w:hAnsi="Times New Roman" w:cs="Times New Roman"/>
          <w:sz w:val="28"/>
          <w:szCs w:val="28"/>
        </w:rPr>
        <w:t>3</w:t>
      </w:r>
      <w:r w:rsidRPr="002B3DB3">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и уникальных кодов объектов капитального строительства или объектов недвижимого имущества (мероприятий по информатизации) (при наличии).</w:t>
      </w:r>
    </w:p>
    <w:p w:rsidR="007E7DFA" w:rsidRPr="002B3DB3" w:rsidRDefault="007E7DFA" w:rsidP="001806B1">
      <w:pPr>
        <w:pStyle w:val="ConsPlusNormal"/>
        <w:ind w:firstLine="709"/>
        <w:jc w:val="both"/>
        <w:rPr>
          <w:rFonts w:ascii="Times New Roman" w:hAnsi="Times New Roman" w:cs="Times New Roman"/>
          <w:sz w:val="28"/>
          <w:szCs w:val="28"/>
        </w:rPr>
      </w:pPr>
      <w:bookmarkStart w:id="10" w:name="P128"/>
      <w:bookmarkEnd w:id="10"/>
      <w:r w:rsidRPr="002B3DB3">
        <w:rPr>
          <w:rFonts w:ascii="Times New Roman" w:hAnsi="Times New Roman" w:cs="Times New Roman"/>
          <w:sz w:val="28"/>
          <w:szCs w:val="28"/>
        </w:rPr>
        <w:t>1</w:t>
      </w:r>
      <w:r w:rsidR="00B320EE" w:rsidRPr="002B3DB3">
        <w:rPr>
          <w:rFonts w:ascii="Times New Roman" w:hAnsi="Times New Roman" w:cs="Times New Roman"/>
          <w:sz w:val="28"/>
          <w:szCs w:val="28"/>
        </w:rPr>
        <w:t>4</w:t>
      </w:r>
      <w:r w:rsidRPr="002B3DB3">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положениям настоящего Порядка, орган Федерального казначейства в срок, установленный </w:t>
      </w:r>
      <w:hyperlink w:anchor="P95" w:history="1">
        <w:r w:rsidRPr="002B3DB3">
          <w:rPr>
            <w:rFonts w:ascii="Times New Roman" w:hAnsi="Times New Roman" w:cs="Times New Roman"/>
            <w:sz w:val="28"/>
            <w:szCs w:val="28"/>
          </w:rPr>
          <w:t>абзацем первым пункта 1</w:t>
        </w:r>
      </w:hyperlink>
      <w:r w:rsidR="005012BD"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направляет получателю средств бюджета</w:t>
      </w:r>
      <w:r w:rsidR="005012BD"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79102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w:t>
      </w:r>
      <w:r w:rsidR="0079102B"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79102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B320EE" w:rsidRPr="002B3DB3">
        <w:rPr>
          <w:rFonts w:ascii="Times New Roman" w:hAnsi="Times New Roman" w:cs="Times New Roman"/>
          <w:sz w:val="28"/>
          <w:szCs w:val="28"/>
        </w:rPr>
        <w:t>5</w:t>
      </w:r>
      <w:r w:rsidRPr="002B3DB3">
        <w:rPr>
          <w:rFonts w:ascii="Times New Roman" w:hAnsi="Times New Roman" w:cs="Times New Roman"/>
          <w:sz w:val="28"/>
          <w:szCs w:val="28"/>
        </w:rPr>
        <w:t xml:space="preserve">.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w:t>
      </w:r>
      <w:r w:rsidRPr="002B3DB3">
        <w:rPr>
          <w:rFonts w:ascii="Times New Roman" w:hAnsi="Times New Roman" w:cs="Times New Roman"/>
          <w:sz w:val="28"/>
          <w:szCs w:val="28"/>
        </w:rPr>
        <w:lastRenderedPageBreak/>
        <w:t xml:space="preserve">соответствующем лицевом счете получателя бюджетных средств орган Федерального казначейства в срок, установленный </w:t>
      </w:r>
      <w:hyperlink w:anchor="P95" w:history="1">
        <w:r w:rsidRPr="002B3DB3">
          <w:rPr>
            <w:rFonts w:ascii="Times New Roman" w:hAnsi="Times New Roman" w:cs="Times New Roman"/>
            <w:sz w:val="28"/>
            <w:szCs w:val="28"/>
          </w:rPr>
          <w:t>абзацем первым пункта 1</w:t>
        </w:r>
      </w:hyperlink>
      <w:r w:rsidR="00C77A61"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5B1B12"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Сведений о бюджетных обязательствах, возникших на основании документов-оснований, предусмотренных Перечн</w:t>
      </w:r>
      <w:r w:rsidR="005B1B12" w:rsidRPr="002B3DB3">
        <w:rPr>
          <w:rFonts w:ascii="Times New Roman" w:hAnsi="Times New Roman" w:cs="Times New Roman"/>
          <w:sz w:val="28"/>
          <w:szCs w:val="28"/>
        </w:rPr>
        <w:t>ем</w:t>
      </w:r>
      <w:r w:rsidRPr="002B3DB3">
        <w:rPr>
          <w:rFonts w:ascii="Times New Roman" w:hAnsi="Times New Roman" w:cs="Times New Roman"/>
          <w:sz w:val="28"/>
          <w:szCs w:val="28"/>
        </w:rPr>
        <w:t xml:space="preserve">, </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получателю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Извещение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получателю средств бюджета</w:t>
      </w:r>
      <w:r w:rsidR="00DE2F77"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 главному распорядителю (распорядителю) средств бюджета</w:t>
      </w:r>
      <w:r w:rsidR="00DE2F77"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в ведении которого находится получатель средств бюджета</w:t>
      </w:r>
      <w:r w:rsidR="00DE2F77"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Уведомление о превышении бюджетным обязательством неиспользованных лимитов бюджетных обязательств (далее - Уведомление о превышении).</w:t>
      </w:r>
    </w:p>
    <w:p w:rsidR="007E7DFA" w:rsidRPr="002B3DB3" w:rsidRDefault="007E7DFA" w:rsidP="001806B1">
      <w:pPr>
        <w:pStyle w:val="ConsPlusNormal"/>
        <w:ind w:firstLine="709"/>
        <w:jc w:val="both"/>
        <w:rPr>
          <w:rFonts w:ascii="Times New Roman" w:hAnsi="Times New Roman" w:cs="Times New Roman"/>
          <w:sz w:val="28"/>
          <w:szCs w:val="28"/>
        </w:rPr>
      </w:pPr>
      <w:bookmarkStart w:id="11" w:name="P142"/>
      <w:bookmarkEnd w:id="11"/>
      <w:r w:rsidRPr="002B3DB3">
        <w:rPr>
          <w:rFonts w:ascii="Times New Roman" w:hAnsi="Times New Roman" w:cs="Times New Roman"/>
          <w:sz w:val="28"/>
          <w:szCs w:val="28"/>
        </w:rPr>
        <w:t>1</w:t>
      </w:r>
      <w:r w:rsidR="00B320EE" w:rsidRPr="002B3DB3">
        <w:rPr>
          <w:rFonts w:ascii="Times New Roman" w:hAnsi="Times New Roman" w:cs="Times New Roman"/>
          <w:sz w:val="28"/>
          <w:szCs w:val="28"/>
        </w:rPr>
        <w:t>6</w:t>
      </w:r>
      <w:r w:rsidRPr="002B3DB3">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2B3DB3">
          <w:rPr>
            <w:rFonts w:ascii="Times New Roman" w:hAnsi="Times New Roman" w:cs="Times New Roman"/>
            <w:sz w:val="28"/>
            <w:szCs w:val="28"/>
          </w:rPr>
          <w:t xml:space="preserve">пунктом </w:t>
        </w:r>
      </w:hyperlink>
      <w:r w:rsidR="00FB4206" w:rsidRPr="002B3DB3">
        <w:rPr>
          <w:rFonts w:ascii="Times New Roman" w:hAnsi="Times New Roman" w:cs="Times New Roman"/>
          <w:sz w:val="28"/>
          <w:szCs w:val="28"/>
        </w:rPr>
        <w:t>8</w:t>
      </w:r>
      <w:r w:rsidRPr="002B3DB3">
        <w:rPr>
          <w:rFonts w:ascii="Times New Roman" w:hAnsi="Times New Roman" w:cs="Times New Roman"/>
          <w:sz w:val="28"/>
          <w:szCs w:val="28"/>
        </w:rPr>
        <w:t xml:space="preserve"> настоящего Порядка в первый рабочий день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бюджетных обязательств, возникших на основании документов-оснований, предусмотренных Перечн</w:t>
      </w:r>
      <w:r w:rsidR="005B1B12" w:rsidRPr="002B3DB3">
        <w:rPr>
          <w:rFonts w:ascii="Times New Roman" w:hAnsi="Times New Roman" w:cs="Times New Roman"/>
          <w:sz w:val="28"/>
          <w:szCs w:val="28"/>
        </w:rPr>
        <w:t>ем</w:t>
      </w:r>
      <w:r w:rsidRPr="002B3DB3">
        <w:rPr>
          <w:rFonts w:ascii="Times New Roman" w:hAnsi="Times New Roman" w:cs="Times New Roman"/>
          <w:sz w:val="28"/>
          <w:szCs w:val="28"/>
        </w:rPr>
        <w:t>,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E7DFA" w:rsidRPr="002B3DB3" w:rsidRDefault="007E7DFA" w:rsidP="001806B1">
      <w:pPr>
        <w:pStyle w:val="ConsPlusNormal"/>
        <w:ind w:firstLine="709"/>
        <w:jc w:val="both"/>
        <w:rPr>
          <w:rFonts w:ascii="Times New Roman" w:hAnsi="Times New Roman" w:cs="Times New Roman"/>
          <w:sz w:val="28"/>
          <w:szCs w:val="28"/>
        </w:rPr>
      </w:pPr>
      <w:bookmarkStart w:id="12" w:name="P145"/>
      <w:bookmarkEnd w:id="12"/>
      <w:r w:rsidRPr="002B3DB3">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бюджета</w:t>
      </w:r>
      <w:r w:rsidR="00FB4206"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B420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2B3DB3">
          <w:rPr>
            <w:rFonts w:ascii="Times New Roman" w:hAnsi="Times New Roman" w:cs="Times New Roman"/>
            <w:sz w:val="28"/>
            <w:szCs w:val="28"/>
          </w:rPr>
          <w:t xml:space="preserve">пунктом </w:t>
        </w:r>
      </w:hyperlink>
      <w:r w:rsidR="00FB4206" w:rsidRPr="002B3DB3">
        <w:rPr>
          <w:rFonts w:ascii="Times New Roman" w:hAnsi="Times New Roman" w:cs="Times New Roman"/>
          <w:sz w:val="28"/>
          <w:szCs w:val="28"/>
        </w:rPr>
        <w:t>8</w:t>
      </w:r>
      <w:r w:rsidRPr="002B3DB3">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2B3DB3">
          <w:rPr>
            <w:rFonts w:ascii="Times New Roman" w:hAnsi="Times New Roman" w:cs="Times New Roman"/>
            <w:sz w:val="28"/>
            <w:szCs w:val="28"/>
          </w:rPr>
          <w:t xml:space="preserve">абзацем </w:t>
        </w:r>
      </w:hyperlink>
      <w:r w:rsidR="00E038C3" w:rsidRPr="002B3DB3">
        <w:rPr>
          <w:rFonts w:ascii="Times New Roman" w:hAnsi="Times New Roman" w:cs="Times New Roman"/>
          <w:sz w:val="28"/>
          <w:szCs w:val="28"/>
        </w:rPr>
        <w:t>третьим</w:t>
      </w:r>
      <w:r w:rsidRPr="002B3DB3">
        <w:rPr>
          <w:rFonts w:ascii="Times New Roman" w:hAnsi="Times New Roman" w:cs="Times New Roman"/>
          <w:sz w:val="28"/>
          <w:szCs w:val="28"/>
        </w:rPr>
        <w:t xml:space="preserve"> настоящего пункта, в части </w:t>
      </w:r>
      <w:r w:rsidR="001B7DF5" w:rsidRPr="002B3DB3">
        <w:rPr>
          <w:rFonts w:ascii="Times New Roman" w:hAnsi="Times New Roman" w:cs="Times New Roman"/>
          <w:sz w:val="28"/>
          <w:szCs w:val="28"/>
        </w:rPr>
        <w:t xml:space="preserve">муниципальных </w:t>
      </w:r>
      <w:r w:rsidRPr="002B3DB3">
        <w:rPr>
          <w:rFonts w:ascii="Times New Roman" w:hAnsi="Times New Roman" w:cs="Times New Roman"/>
          <w:sz w:val="28"/>
          <w:szCs w:val="28"/>
        </w:rPr>
        <w:t xml:space="preserve">контрактов, связанных с осуществлением капитальных вложений, осуществляется получателем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B7DF5"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не позднее пятнадцатого февраля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2B3DB3">
          <w:rPr>
            <w:rFonts w:ascii="Times New Roman" w:hAnsi="Times New Roman" w:cs="Times New Roman"/>
            <w:sz w:val="28"/>
            <w:szCs w:val="28"/>
          </w:rPr>
          <w:t>абзац</w:t>
        </w:r>
        <w:r w:rsidR="001B7DF5" w:rsidRPr="002B3DB3">
          <w:rPr>
            <w:rFonts w:ascii="Times New Roman" w:hAnsi="Times New Roman" w:cs="Times New Roman"/>
            <w:sz w:val="28"/>
            <w:szCs w:val="28"/>
          </w:rPr>
          <w:t>а</w:t>
        </w:r>
        <w:r w:rsidRPr="002B3DB3">
          <w:rPr>
            <w:rFonts w:ascii="Times New Roman" w:hAnsi="Times New Roman" w:cs="Times New Roman"/>
            <w:sz w:val="28"/>
            <w:szCs w:val="28"/>
          </w:rPr>
          <w:t xml:space="preserve"> третьего</w:t>
        </w:r>
      </w:hyperlink>
      <w:r w:rsidRPr="002B3DB3">
        <w:rPr>
          <w:rFonts w:ascii="Times New Roman" w:hAnsi="Times New Roman" w:cs="Times New Roman"/>
          <w:sz w:val="28"/>
          <w:szCs w:val="28"/>
        </w:rPr>
        <w:t xml:space="preserve"> </w:t>
      </w:r>
      <w:hyperlink w:anchor="P101" w:history="1">
        <w:r w:rsidRPr="002B3DB3">
          <w:rPr>
            <w:rFonts w:ascii="Times New Roman" w:hAnsi="Times New Roman" w:cs="Times New Roman"/>
            <w:sz w:val="28"/>
            <w:szCs w:val="28"/>
          </w:rPr>
          <w:t>пункта 1</w:t>
        </w:r>
      </w:hyperlink>
      <w:r w:rsidR="001B7DF5"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w:t>
      </w:r>
      <w:r w:rsidR="001B7DF5"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B7DF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Уведомление о превышении не позднее следующего рабочего дня после дня совершения операций, предусмотренных настоящим </w:t>
      </w:r>
      <w:r w:rsidRPr="002B3DB3">
        <w:rPr>
          <w:rFonts w:ascii="Times New Roman" w:hAnsi="Times New Roman" w:cs="Times New Roman"/>
          <w:sz w:val="28"/>
          <w:szCs w:val="28"/>
        </w:rPr>
        <w:lastRenderedPageBreak/>
        <w:t>пунктом.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E038C3" w:rsidRPr="002B3DB3">
        <w:rPr>
          <w:rFonts w:ascii="Times New Roman" w:hAnsi="Times New Roman" w:cs="Times New Roman"/>
          <w:sz w:val="28"/>
          <w:szCs w:val="28"/>
        </w:rPr>
        <w:t>7</w:t>
      </w:r>
      <w:r w:rsidRPr="002B3DB3">
        <w:rPr>
          <w:rFonts w:ascii="Times New Roman" w:hAnsi="Times New Roman" w:cs="Times New Roman"/>
          <w:sz w:val="28"/>
          <w:szCs w:val="28"/>
        </w:rPr>
        <w:t>. В случае ликвидации, реорганизации получателя средств бюджета</w:t>
      </w:r>
      <w:r w:rsidR="009D5365"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536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w:t>
      </w:r>
      <w:r w:rsidR="009D5365"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536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III. Учет бюджетных обязательств по исполнительным</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документам, решениям налоговых органов</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05906"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E038C3" w:rsidRPr="002B3DB3">
        <w:rPr>
          <w:rFonts w:ascii="Times New Roman" w:hAnsi="Times New Roman" w:cs="Times New Roman"/>
          <w:sz w:val="28"/>
          <w:szCs w:val="28"/>
        </w:rPr>
        <w:t>8</w:t>
      </w:r>
      <w:r w:rsidR="007E7DFA" w:rsidRPr="002B3DB3">
        <w:rPr>
          <w:rFonts w:ascii="Times New Roman" w:hAnsi="Times New Roman" w:cs="Times New Roman"/>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E7DFA" w:rsidRPr="002B3DB3" w:rsidRDefault="00E038C3"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19</w:t>
      </w:r>
      <w:r w:rsidR="007E7DFA" w:rsidRPr="002B3DB3">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C23B4E"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23B4E"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IV. Постановка на учет денежных обязательств</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и внесение в них изменений</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bookmarkStart w:id="13" w:name="P159"/>
      <w:bookmarkEnd w:id="13"/>
      <w:r w:rsidRPr="002B3DB3">
        <w:rPr>
          <w:rFonts w:ascii="Times New Roman" w:hAnsi="Times New Roman" w:cs="Times New Roman"/>
          <w:sz w:val="28"/>
          <w:szCs w:val="28"/>
        </w:rPr>
        <w:t>2</w:t>
      </w:r>
      <w:r w:rsidR="00B320EE" w:rsidRPr="002B3DB3">
        <w:rPr>
          <w:rFonts w:ascii="Times New Roman" w:hAnsi="Times New Roman" w:cs="Times New Roman"/>
          <w:sz w:val="28"/>
          <w:szCs w:val="28"/>
        </w:rPr>
        <w:t>0</w:t>
      </w:r>
      <w:r w:rsidRPr="002B3DB3">
        <w:rPr>
          <w:rFonts w:ascii="Times New Roman" w:hAnsi="Times New Roman" w:cs="Times New Roman"/>
          <w:sz w:val="28"/>
          <w:szCs w:val="28"/>
        </w:rPr>
        <w:t xml:space="preserve">.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w:t>
      </w:r>
      <w:r w:rsidRPr="002B3DB3">
        <w:rPr>
          <w:rFonts w:ascii="Times New Roman" w:hAnsi="Times New Roman" w:cs="Times New Roman"/>
          <w:sz w:val="28"/>
          <w:szCs w:val="28"/>
        </w:rPr>
        <w:lastRenderedPageBreak/>
        <w:t>санкционирования оплаты денежных обязательств получателей средств бюджета</w:t>
      </w:r>
      <w:r w:rsidR="0047284A"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47284A"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установленном </w:t>
      </w:r>
      <w:r w:rsidR="009C64A8" w:rsidRPr="002B3DB3">
        <w:rPr>
          <w:rFonts w:ascii="Times New Roman" w:hAnsi="Times New Roman" w:cs="Times New Roman"/>
          <w:sz w:val="28"/>
          <w:szCs w:val="28"/>
        </w:rPr>
        <w:t>Финансовым</w:t>
      </w:r>
      <w:r w:rsidR="00C042C1" w:rsidRPr="002B3DB3">
        <w:rPr>
          <w:rFonts w:ascii="Times New Roman" w:hAnsi="Times New Roman" w:cs="Times New Roman"/>
          <w:sz w:val="28"/>
          <w:szCs w:val="28"/>
        </w:rPr>
        <w:t xml:space="preserve"> управлением Администрации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042C1"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(далее - порядок санкционирования)</w:t>
      </w:r>
      <w:r w:rsidR="00E038C3" w:rsidRPr="002B3DB3">
        <w:rPr>
          <w:rFonts w:ascii="Times New Roman" w:hAnsi="Times New Roman" w:cs="Times New Roman"/>
          <w:sz w:val="28"/>
          <w:szCs w:val="28"/>
        </w:rPr>
        <w:t>.</w:t>
      </w:r>
      <w:r w:rsidRPr="002B3DB3">
        <w:rPr>
          <w:rFonts w:ascii="Times New Roman" w:hAnsi="Times New Roman" w:cs="Times New Roman"/>
          <w:sz w:val="28"/>
          <w:szCs w:val="28"/>
        </w:rPr>
        <w:t xml:space="preserve"> </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bookmarkStart w:id="14" w:name="P163"/>
      <w:bookmarkEnd w:id="14"/>
      <w:r w:rsidRPr="002B3DB3">
        <w:rPr>
          <w:rFonts w:ascii="Times New Roman" w:hAnsi="Times New Roman" w:cs="Times New Roman"/>
          <w:sz w:val="28"/>
          <w:szCs w:val="28"/>
        </w:rPr>
        <w:t>V. Представление информации о бюджетных и денежных</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обязательствах, учтенных в органах</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Федерального казначейства</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B320EE" w:rsidRPr="002B3DB3">
        <w:rPr>
          <w:rFonts w:ascii="Times New Roman" w:hAnsi="Times New Roman" w:cs="Times New Roman"/>
          <w:sz w:val="28"/>
          <w:szCs w:val="28"/>
        </w:rPr>
        <w:t>1</w:t>
      </w:r>
      <w:r w:rsidRPr="002B3DB3">
        <w:rPr>
          <w:rFonts w:ascii="Times New Roman" w:hAnsi="Times New Roman" w:cs="Times New Roman"/>
          <w:sz w:val="28"/>
          <w:szCs w:val="28"/>
        </w:rPr>
        <w:t>. Информация о бюджетных и денежных обязательствах предоставляется:</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2B3DB3">
          <w:rPr>
            <w:rFonts w:ascii="Times New Roman" w:hAnsi="Times New Roman" w:cs="Times New Roman"/>
            <w:sz w:val="28"/>
            <w:szCs w:val="28"/>
          </w:rPr>
          <w:t xml:space="preserve">пунктом </w:t>
        </w:r>
      </w:hyperlink>
      <w:r w:rsidR="00C269DD"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Федеральным казначейством и его территориальными органами в виде документов, определенных </w:t>
      </w:r>
      <w:hyperlink w:anchor="P205" w:history="1">
        <w:r w:rsidRPr="002B3DB3">
          <w:rPr>
            <w:rFonts w:ascii="Times New Roman" w:hAnsi="Times New Roman" w:cs="Times New Roman"/>
            <w:sz w:val="28"/>
            <w:szCs w:val="28"/>
          </w:rPr>
          <w:t xml:space="preserve">пунктом </w:t>
        </w:r>
      </w:hyperlink>
      <w:r w:rsidR="00C269DD"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 по запросам </w:t>
      </w:r>
      <w:r w:rsidR="00C269DD" w:rsidRPr="002B3DB3">
        <w:rPr>
          <w:rFonts w:ascii="Times New Roman" w:hAnsi="Times New Roman" w:cs="Times New Roman"/>
          <w:sz w:val="28"/>
          <w:szCs w:val="28"/>
        </w:rPr>
        <w:t>Финансово</w:t>
      </w:r>
      <w:r w:rsidR="004233E1" w:rsidRPr="002B3DB3">
        <w:rPr>
          <w:rFonts w:ascii="Times New Roman" w:hAnsi="Times New Roman" w:cs="Times New Roman"/>
          <w:sz w:val="28"/>
          <w:szCs w:val="28"/>
        </w:rPr>
        <w:t>го</w:t>
      </w:r>
      <w:r w:rsidR="00C269DD" w:rsidRPr="002B3DB3">
        <w:rPr>
          <w:rFonts w:ascii="Times New Roman" w:hAnsi="Times New Roman" w:cs="Times New Roman"/>
          <w:sz w:val="28"/>
          <w:szCs w:val="28"/>
        </w:rPr>
        <w:t xml:space="preserve"> управлени</w:t>
      </w:r>
      <w:r w:rsidR="004233E1" w:rsidRPr="002B3DB3">
        <w:rPr>
          <w:rFonts w:ascii="Times New Roman" w:hAnsi="Times New Roman" w:cs="Times New Roman"/>
          <w:sz w:val="28"/>
          <w:szCs w:val="28"/>
        </w:rPr>
        <w:t>я</w:t>
      </w:r>
      <w:r w:rsidR="00C269DD" w:rsidRPr="002B3DB3">
        <w:rPr>
          <w:rFonts w:ascii="Times New Roman" w:hAnsi="Times New Roman" w:cs="Times New Roman"/>
          <w:sz w:val="28"/>
          <w:szCs w:val="28"/>
        </w:rPr>
        <w:t xml:space="preserve"> Администрации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269DD"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главных распорядителей средств бюджета, получателей средств бюджета с учетом положений </w:t>
      </w:r>
      <w:hyperlink w:anchor="P198" w:history="1">
        <w:r w:rsidRPr="002B3DB3">
          <w:rPr>
            <w:rFonts w:ascii="Times New Roman" w:hAnsi="Times New Roman" w:cs="Times New Roman"/>
            <w:sz w:val="28"/>
            <w:szCs w:val="28"/>
          </w:rPr>
          <w:t>пункт</w:t>
        </w:r>
        <w:r w:rsidR="00F14448" w:rsidRPr="002B3DB3">
          <w:rPr>
            <w:rFonts w:ascii="Times New Roman" w:hAnsi="Times New Roman" w:cs="Times New Roman"/>
            <w:sz w:val="28"/>
            <w:szCs w:val="28"/>
          </w:rPr>
          <w:t>а</w:t>
        </w:r>
        <w:r w:rsidRPr="002B3DB3">
          <w:rPr>
            <w:rFonts w:ascii="Times New Roman" w:hAnsi="Times New Roman" w:cs="Times New Roman"/>
            <w:sz w:val="28"/>
            <w:szCs w:val="28"/>
          </w:rPr>
          <w:t xml:space="preserve"> </w:t>
        </w:r>
      </w:hyperlink>
      <w:r w:rsidR="00D56223" w:rsidRPr="002B3DB3">
        <w:rPr>
          <w:rFonts w:ascii="Times New Roman" w:hAnsi="Times New Roman" w:cs="Times New Roman"/>
          <w:sz w:val="28"/>
          <w:szCs w:val="28"/>
        </w:rPr>
        <w:t>2</w:t>
      </w:r>
      <w:r w:rsidR="004233E1"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w:t>
      </w:r>
    </w:p>
    <w:p w:rsidR="007E7DFA" w:rsidRPr="002B3DB3" w:rsidRDefault="00D56223" w:rsidP="001806B1">
      <w:pPr>
        <w:pStyle w:val="ConsPlusNormal"/>
        <w:ind w:firstLine="709"/>
        <w:jc w:val="both"/>
        <w:rPr>
          <w:rFonts w:ascii="Times New Roman" w:hAnsi="Times New Roman" w:cs="Times New Roman"/>
          <w:sz w:val="28"/>
          <w:szCs w:val="28"/>
        </w:rPr>
      </w:pPr>
      <w:bookmarkStart w:id="15" w:name="P198"/>
      <w:bookmarkEnd w:id="15"/>
      <w:r w:rsidRPr="002B3DB3">
        <w:rPr>
          <w:rFonts w:ascii="Times New Roman" w:hAnsi="Times New Roman" w:cs="Times New Roman"/>
          <w:sz w:val="28"/>
          <w:szCs w:val="28"/>
        </w:rPr>
        <w:t>2</w:t>
      </w:r>
      <w:r w:rsidR="00B320EE" w:rsidRPr="002B3DB3">
        <w:rPr>
          <w:rFonts w:ascii="Times New Roman" w:hAnsi="Times New Roman" w:cs="Times New Roman"/>
          <w:sz w:val="28"/>
          <w:szCs w:val="28"/>
        </w:rPr>
        <w:t>2</w:t>
      </w:r>
      <w:r w:rsidR="007E7DFA" w:rsidRPr="002B3DB3">
        <w:rPr>
          <w:rFonts w:ascii="Times New Roman" w:hAnsi="Times New Roman" w:cs="Times New Roman"/>
          <w:sz w:val="28"/>
          <w:szCs w:val="28"/>
        </w:rPr>
        <w:t>. Информация о бюджетных и денежных обязательствах предоставляется:</w:t>
      </w:r>
    </w:p>
    <w:p w:rsidR="007E7DFA" w:rsidRPr="002B3DB3" w:rsidRDefault="00AB14C9"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Финансово</w:t>
      </w:r>
      <w:r w:rsidR="00252BE6" w:rsidRPr="002B3DB3">
        <w:rPr>
          <w:rFonts w:ascii="Times New Roman" w:hAnsi="Times New Roman" w:cs="Times New Roman"/>
          <w:sz w:val="28"/>
          <w:szCs w:val="28"/>
        </w:rPr>
        <w:t>му</w:t>
      </w:r>
      <w:r w:rsidRPr="002B3DB3">
        <w:rPr>
          <w:rFonts w:ascii="Times New Roman" w:hAnsi="Times New Roman" w:cs="Times New Roman"/>
          <w:sz w:val="28"/>
          <w:szCs w:val="28"/>
        </w:rPr>
        <w:t xml:space="preserve"> управлению Администрации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Pr="002B3DB3">
        <w:rPr>
          <w:rFonts w:ascii="Times New Roman" w:hAnsi="Times New Roman" w:cs="Times New Roman"/>
          <w:sz w:val="28"/>
          <w:szCs w:val="28"/>
        </w:rPr>
        <w:t>района</w:t>
      </w:r>
      <w:r w:rsidR="002124D7" w:rsidRPr="002B3DB3">
        <w:rPr>
          <w:rFonts w:ascii="Times New Roman" w:hAnsi="Times New Roman" w:cs="Times New Roman"/>
          <w:sz w:val="28"/>
          <w:szCs w:val="28"/>
        </w:rPr>
        <w:t xml:space="preserve"> </w:t>
      </w:r>
      <w:r w:rsidR="007E7DFA" w:rsidRPr="002B3DB3">
        <w:rPr>
          <w:rFonts w:ascii="Times New Roman" w:hAnsi="Times New Roman" w:cs="Times New Roman"/>
          <w:sz w:val="28"/>
          <w:szCs w:val="28"/>
        </w:rPr>
        <w:t>- по всем бюджетным и денежным обязательствам;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главным распорядителям (распорядителям) средств бюджета</w:t>
      </w:r>
      <w:r w:rsidR="00D5622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w:t>
      </w:r>
      <w:r w:rsidR="00D5622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получателям средств бюджета</w:t>
      </w:r>
      <w:r w:rsidR="00D5622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w:t>
      </w:r>
      <w:r w:rsidR="00D5622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Информация о бюджетных и денежных обязательствах предоставляется </w:t>
      </w:r>
      <w:r w:rsidR="00F14448" w:rsidRPr="002B3DB3">
        <w:rPr>
          <w:rFonts w:ascii="Times New Roman" w:hAnsi="Times New Roman" w:cs="Times New Roman"/>
          <w:sz w:val="28"/>
          <w:szCs w:val="28"/>
        </w:rPr>
        <w:t xml:space="preserve">Финансовому управлению Администрации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ежедневно</w:t>
      </w:r>
      <w:r w:rsidR="00F14448" w:rsidRPr="002B3DB3">
        <w:rPr>
          <w:rFonts w:ascii="Times New Roman" w:hAnsi="Times New Roman" w:cs="Times New Roman"/>
          <w:sz w:val="28"/>
          <w:szCs w:val="28"/>
        </w:rPr>
        <w:t>.</w:t>
      </w:r>
      <w:r w:rsidRPr="002B3DB3">
        <w:rPr>
          <w:rFonts w:ascii="Times New Roman" w:hAnsi="Times New Roman" w:cs="Times New Roman"/>
          <w:sz w:val="28"/>
          <w:szCs w:val="28"/>
        </w:rPr>
        <w:t xml:space="preserve"> </w:t>
      </w:r>
    </w:p>
    <w:p w:rsidR="007E7DFA" w:rsidRPr="002B3DB3" w:rsidRDefault="004233E1" w:rsidP="001806B1">
      <w:pPr>
        <w:pStyle w:val="ConsPlusNormal"/>
        <w:ind w:firstLine="709"/>
        <w:jc w:val="both"/>
        <w:rPr>
          <w:rFonts w:ascii="Times New Roman" w:hAnsi="Times New Roman" w:cs="Times New Roman"/>
          <w:sz w:val="28"/>
          <w:szCs w:val="28"/>
        </w:rPr>
      </w:pPr>
      <w:bookmarkStart w:id="16" w:name="P204"/>
      <w:bookmarkStart w:id="17" w:name="P205"/>
      <w:bookmarkEnd w:id="16"/>
      <w:bookmarkEnd w:id="17"/>
      <w:r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007E7DFA" w:rsidRPr="002B3DB3">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1) по запросу </w:t>
      </w:r>
      <w:r w:rsidR="00F14448" w:rsidRPr="002B3DB3">
        <w:rPr>
          <w:rFonts w:ascii="Times New Roman" w:hAnsi="Times New Roman" w:cs="Times New Roman"/>
          <w:sz w:val="28"/>
          <w:szCs w:val="28"/>
        </w:rPr>
        <w:t>Финансово</w:t>
      </w:r>
      <w:r w:rsidR="004233E1" w:rsidRPr="002B3DB3">
        <w:rPr>
          <w:rFonts w:ascii="Times New Roman" w:hAnsi="Times New Roman" w:cs="Times New Roman"/>
          <w:sz w:val="28"/>
          <w:szCs w:val="28"/>
        </w:rPr>
        <w:t>го</w:t>
      </w:r>
      <w:r w:rsidR="00F14448" w:rsidRPr="002B3DB3">
        <w:rPr>
          <w:rFonts w:ascii="Times New Roman" w:hAnsi="Times New Roman" w:cs="Times New Roman"/>
          <w:sz w:val="28"/>
          <w:szCs w:val="28"/>
        </w:rPr>
        <w:t xml:space="preserve"> управлени</w:t>
      </w:r>
      <w:r w:rsidR="004233E1" w:rsidRPr="002B3DB3">
        <w:rPr>
          <w:rFonts w:ascii="Times New Roman" w:hAnsi="Times New Roman" w:cs="Times New Roman"/>
          <w:sz w:val="28"/>
          <w:szCs w:val="28"/>
        </w:rPr>
        <w:t>я</w:t>
      </w:r>
      <w:r w:rsidR="00F14448" w:rsidRPr="002B3DB3">
        <w:rPr>
          <w:rFonts w:ascii="Times New Roman" w:hAnsi="Times New Roman" w:cs="Times New Roman"/>
          <w:sz w:val="28"/>
          <w:szCs w:val="28"/>
        </w:rPr>
        <w:t xml:space="preserve"> Администрации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района</w:t>
      </w:r>
      <w:r w:rsidR="002124D7" w:rsidRPr="002B3DB3">
        <w:rPr>
          <w:rFonts w:ascii="Times New Roman" w:hAnsi="Times New Roman" w:cs="Times New Roman"/>
          <w:sz w:val="28"/>
          <w:szCs w:val="28"/>
        </w:rPr>
        <w:t>, главного распорядителя</w:t>
      </w:r>
      <w:r w:rsidR="00BA671D" w:rsidRPr="002B3DB3">
        <w:rPr>
          <w:rFonts w:ascii="Times New Roman" w:hAnsi="Times New Roman" w:cs="Times New Roman"/>
          <w:sz w:val="28"/>
          <w:szCs w:val="28"/>
        </w:rPr>
        <w:t xml:space="preserve"> бюджетных средств</w:t>
      </w:r>
      <w:r w:rsidR="00F14448" w:rsidRPr="002B3DB3">
        <w:rPr>
          <w:rFonts w:ascii="Times New Roman" w:hAnsi="Times New Roman" w:cs="Times New Roman"/>
          <w:sz w:val="28"/>
          <w:szCs w:val="28"/>
        </w:rPr>
        <w:t xml:space="preserve"> </w:t>
      </w:r>
      <w:r w:rsidR="004233E1" w:rsidRPr="002B3DB3">
        <w:rPr>
          <w:rFonts w:ascii="Times New Roman" w:hAnsi="Times New Roman" w:cs="Times New Roman"/>
          <w:sz w:val="28"/>
          <w:szCs w:val="28"/>
        </w:rPr>
        <w:t xml:space="preserve">орган </w:t>
      </w:r>
      <w:r w:rsidRPr="002B3DB3">
        <w:rPr>
          <w:rFonts w:ascii="Times New Roman" w:hAnsi="Times New Roman" w:cs="Times New Roman"/>
          <w:sz w:val="28"/>
          <w:szCs w:val="28"/>
        </w:rPr>
        <w:t>Федерально</w:t>
      </w:r>
      <w:r w:rsidR="004233E1" w:rsidRPr="002B3DB3">
        <w:rPr>
          <w:rFonts w:ascii="Times New Roman" w:hAnsi="Times New Roman" w:cs="Times New Roman"/>
          <w:sz w:val="28"/>
          <w:szCs w:val="28"/>
        </w:rPr>
        <w:t>го</w:t>
      </w:r>
      <w:r w:rsidRPr="002B3DB3">
        <w:rPr>
          <w:rFonts w:ascii="Times New Roman" w:hAnsi="Times New Roman" w:cs="Times New Roman"/>
          <w:sz w:val="28"/>
          <w:szCs w:val="28"/>
        </w:rPr>
        <w:t xml:space="preserve"> казначейств</w:t>
      </w:r>
      <w:r w:rsidR="004233E1" w:rsidRPr="002B3DB3">
        <w:rPr>
          <w:rFonts w:ascii="Times New Roman" w:hAnsi="Times New Roman" w:cs="Times New Roman"/>
          <w:sz w:val="28"/>
          <w:szCs w:val="28"/>
        </w:rPr>
        <w:t>а</w:t>
      </w:r>
      <w:r w:rsidRPr="002B3DB3">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а)</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 принятых на учет ___________________ обязательствах</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w:t>
      </w:r>
      <w:r w:rsidR="001806B1" w:rsidRPr="002B3DB3">
        <w:rPr>
          <w:rFonts w:ascii="Times New Roman" w:hAnsi="Times New Roman" w:cs="Times New Roman"/>
          <w:sz w:val="28"/>
          <w:szCs w:val="28"/>
        </w:rPr>
        <w:t xml:space="preserve"> </w:t>
      </w:r>
      <w:r w:rsidR="000263E1" w:rsidRPr="002B3DB3">
        <w:rPr>
          <w:rFonts w:ascii="Times New Roman" w:hAnsi="Times New Roman" w:cs="Times New Roman"/>
          <w:sz w:val="28"/>
          <w:szCs w:val="28"/>
        </w:rPr>
        <w:t>Информация о</w:t>
      </w:r>
      <w:r w:rsidRPr="002B3DB3">
        <w:rPr>
          <w:rFonts w:ascii="Times New Roman" w:hAnsi="Times New Roman" w:cs="Times New Roman"/>
          <w:sz w:val="28"/>
          <w:szCs w:val="28"/>
        </w:rPr>
        <w:t xml:space="preserve"> принятых на учет обязательствах), сформированную по состоянию</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на соответствующую дату;</w:t>
      </w:r>
    </w:p>
    <w:p w:rsidR="001806B1"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б)</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_______________________</w:t>
      </w:r>
      <w:r w:rsidR="001806B1" w:rsidRPr="002B3DB3">
        <w:rPr>
          <w:rFonts w:ascii="Times New Roman" w:hAnsi="Times New Roman" w:cs="Times New Roman"/>
          <w:sz w:val="28"/>
          <w:szCs w:val="28"/>
        </w:rPr>
        <w:t xml:space="preserve"> обязательств,</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                                   </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 Информация об исполнении обязательств), сформированную на</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дату, указанную в запросе;</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в)</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_______________________</w:t>
      </w:r>
      <w:r w:rsidR="001806B1" w:rsidRPr="002B3DB3">
        <w:rPr>
          <w:rFonts w:ascii="Times New Roman" w:hAnsi="Times New Roman" w:cs="Times New Roman"/>
          <w:sz w:val="28"/>
          <w:szCs w:val="28"/>
        </w:rPr>
        <w:t xml:space="preserve"> обязательств,</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 xml:space="preserve">принятых в целях </w:t>
      </w:r>
      <w:r w:rsidR="000263E1" w:rsidRPr="002B3DB3">
        <w:rPr>
          <w:rFonts w:ascii="Times New Roman" w:hAnsi="Times New Roman" w:cs="Times New Roman"/>
          <w:sz w:val="28"/>
          <w:szCs w:val="28"/>
        </w:rPr>
        <w:t>осуществления капитальных</w:t>
      </w:r>
      <w:r w:rsidRPr="002B3DB3">
        <w:rPr>
          <w:rFonts w:ascii="Times New Roman" w:hAnsi="Times New Roman" w:cs="Times New Roman"/>
          <w:sz w:val="28"/>
          <w:szCs w:val="28"/>
        </w:rPr>
        <w:t xml:space="preserve"> вложений</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(реализации мероприятий по информатизации), (далее - Информация об исполнении</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обязательств, принятых в целях осуществления капитальных вложений</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(реализации   мероприятий по информатизации), сформированную на дату,</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указанную в запросе;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 запросу главного распорядителя (распорядителя)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Федеральное казначейство представляет с указанными в запросе детализацией и группировкой показателей:</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а)</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w:t>
      </w:r>
      <w:r w:rsidR="00F14448"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получателям средств бюджета</w:t>
      </w:r>
      <w:r w:rsidR="00F14448"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б)</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w:t>
      </w:r>
      <w:r w:rsidR="00A809E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получателям средств бюджета</w:t>
      </w:r>
      <w:r w:rsidR="00A809E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A7E4F"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3)</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 запросу </w:t>
      </w:r>
      <w:r w:rsidR="000263E1" w:rsidRPr="002B3DB3">
        <w:rPr>
          <w:rFonts w:ascii="Times New Roman" w:hAnsi="Times New Roman" w:cs="Times New Roman"/>
          <w:sz w:val="28"/>
          <w:szCs w:val="28"/>
        </w:rPr>
        <w:t>получателя средств</w:t>
      </w:r>
      <w:r w:rsidRPr="002B3DB3">
        <w:rPr>
          <w:rFonts w:ascii="Times New Roman" w:hAnsi="Times New Roman" w:cs="Times New Roman"/>
          <w:sz w:val="28"/>
          <w:szCs w:val="28"/>
        </w:rPr>
        <w:t xml:space="preserve">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орган</w:t>
      </w:r>
      <w:r w:rsidR="00A809E0" w:rsidRPr="002B3DB3">
        <w:rPr>
          <w:rFonts w:ascii="Times New Roman" w:hAnsi="Times New Roman" w:cs="Times New Roman"/>
          <w:sz w:val="28"/>
          <w:szCs w:val="28"/>
        </w:rPr>
        <w:t xml:space="preserve"> </w:t>
      </w:r>
      <w:r w:rsidR="000263E1" w:rsidRPr="002B3DB3">
        <w:rPr>
          <w:rFonts w:ascii="Times New Roman" w:hAnsi="Times New Roman" w:cs="Times New Roman"/>
          <w:sz w:val="28"/>
          <w:szCs w:val="28"/>
        </w:rPr>
        <w:t>Федерального казначейства предоставляет</w:t>
      </w:r>
      <w:r w:rsidRPr="002B3DB3">
        <w:rPr>
          <w:rFonts w:ascii="Times New Roman" w:hAnsi="Times New Roman" w:cs="Times New Roman"/>
          <w:sz w:val="28"/>
          <w:szCs w:val="28"/>
        </w:rPr>
        <w:t xml:space="preserve"> справку об исполнении принятых на</w:t>
      </w:r>
      <w:r w:rsidR="00A809E0" w:rsidRPr="002B3DB3">
        <w:rPr>
          <w:rFonts w:ascii="Times New Roman" w:hAnsi="Times New Roman" w:cs="Times New Roman"/>
          <w:sz w:val="28"/>
          <w:szCs w:val="28"/>
        </w:rPr>
        <w:t xml:space="preserve"> </w:t>
      </w:r>
      <w:r w:rsidRPr="002B3DB3">
        <w:rPr>
          <w:rFonts w:ascii="Times New Roman" w:hAnsi="Times New Roman" w:cs="Times New Roman"/>
          <w:sz w:val="28"/>
          <w:szCs w:val="28"/>
        </w:rPr>
        <w:t>учет ___</w:t>
      </w:r>
      <w:r w:rsidR="001806B1" w:rsidRPr="002B3DB3">
        <w:rPr>
          <w:rFonts w:ascii="Times New Roman" w:hAnsi="Times New Roman" w:cs="Times New Roman"/>
          <w:sz w:val="28"/>
          <w:szCs w:val="28"/>
        </w:rPr>
        <w:t>____________</w:t>
      </w:r>
      <w:r w:rsidRPr="002B3DB3">
        <w:rPr>
          <w:rFonts w:ascii="Times New Roman" w:hAnsi="Times New Roman" w:cs="Times New Roman"/>
          <w:sz w:val="28"/>
          <w:szCs w:val="28"/>
        </w:rPr>
        <w:t xml:space="preserve">_______ обязательствах </w:t>
      </w:r>
    </w:p>
    <w:p w:rsidR="007A7E4F" w:rsidRPr="002B3DB3" w:rsidRDefault="007A7E4F"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(бюджетных, де</w:t>
      </w:r>
      <w:r w:rsidR="001806B1" w:rsidRPr="002B3DB3">
        <w:rPr>
          <w:rFonts w:ascii="Times New Roman" w:hAnsi="Times New Roman" w:cs="Times New Roman"/>
          <w:sz w:val="28"/>
          <w:szCs w:val="28"/>
        </w:rPr>
        <w:t>н</w:t>
      </w:r>
      <w:r w:rsidRPr="002B3DB3">
        <w:rPr>
          <w:rFonts w:ascii="Times New Roman" w:hAnsi="Times New Roman" w:cs="Times New Roman"/>
          <w:sz w:val="28"/>
          <w:szCs w:val="28"/>
        </w:rPr>
        <w:t>ежных)</w:t>
      </w:r>
      <w:r w:rsidR="001806B1" w:rsidRPr="002B3DB3">
        <w:rPr>
          <w:rFonts w:ascii="Times New Roman" w:hAnsi="Times New Roman" w:cs="Times New Roman"/>
          <w:sz w:val="28"/>
          <w:szCs w:val="28"/>
        </w:rPr>
        <w:t>,</w:t>
      </w:r>
    </w:p>
    <w:p w:rsidR="001806B1" w:rsidRPr="002B3DB3" w:rsidRDefault="001806B1"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 Справка об исполнении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809E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bookmarkStart w:id="18" w:name="P235"/>
      <w:bookmarkEnd w:id="18"/>
      <w:r w:rsidRPr="002B3DB3">
        <w:rPr>
          <w:rFonts w:ascii="Times New Roman" w:hAnsi="Times New Roman" w:cs="Times New Roman"/>
          <w:sz w:val="28"/>
          <w:szCs w:val="28"/>
        </w:rPr>
        <w:t xml:space="preserve">4) по запросу получателя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орган Федерального казначейства по месту обслуживания получателя средств бюджета</w:t>
      </w:r>
      <w:r w:rsidR="003D3EE6"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w:t>
      </w:r>
      <w:r w:rsidR="003D3EE6" w:rsidRPr="002B3DB3">
        <w:rPr>
          <w:rFonts w:ascii="Times New Roman" w:hAnsi="Times New Roman" w:cs="Times New Roman"/>
          <w:sz w:val="28"/>
          <w:szCs w:val="28"/>
        </w:rPr>
        <w:t xml:space="preserve">муниципальным </w:t>
      </w:r>
      <w:r w:rsidRPr="002B3DB3">
        <w:rPr>
          <w:rFonts w:ascii="Times New Roman" w:hAnsi="Times New Roman" w:cs="Times New Roman"/>
          <w:sz w:val="28"/>
          <w:szCs w:val="28"/>
        </w:rPr>
        <w:t>контрактам на поставку товаров, выполнение работ, оказание услуг и соглашениям (нормативным правовым актам) о предоставлении субсидий юридическим лицам (далее - Справка о неисполненных бюджетных обязательствах).</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w:t>
      </w:r>
      <w:r w:rsidRPr="002B3DB3">
        <w:rPr>
          <w:rFonts w:ascii="Times New Roman" w:hAnsi="Times New Roman" w:cs="Times New Roman"/>
          <w:sz w:val="28"/>
          <w:szCs w:val="28"/>
        </w:rPr>
        <w:lastRenderedPageBreak/>
        <w:t xml:space="preserve">(мероприятий по информатизации) и содержит информацию о неисполненных бюджетных обязательствах, возникших из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запросу главного распорядителя средств бюджета</w:t>
      </w:r>
      <w:r w:rsidR="003D3EE6"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r w:rsidR="003D3EE6"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сформированную, в том числе на основании Справок о неисполненных бюджетных обязательствах, представленных органами Федерального казначейства. При формировании сводной Справки о неисполненных бюджетных обязательствах на бумажном носителе, она направляется главному распорядителю средств бюджета</w:t>
      </w:r>
      <w:r w:rsidR="003D3EE6"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срок, не позднее трех рабочих дней со дня поступления соответствующего запроса.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Главные распорядители средств бюджета</w:t>
      </w:r>
      <w:r w:rsidR="003D3EE6"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3D3EE6" w:rsidRPr="002B3DB3">
        <w:rPr>
          <w:rFonts w:ascii="Times New Roman" w:hAnsi="Times New Roman" w:cs="Times New Roman"/>
          <w:sz w:val="28"/>
          <w:szCs w:val="28"/>
        </w:rPr>
        <w:t xml:space="preserve">муниципальных </w:t>
      </w:r>
      <w:r w:rsidRPr="002B3DB3">
        <w:rPr>
          <w:rFonts w:ascii="Times New Roman" w:hAnsi="Times New Roman" w:cs="Times New Roman"/>
          <w:sz w:val="28"/>
          <w:szCs w:val="28"/>
        </w:rPr>
        <w:t>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(далее - Информация об объеме лимитов бюджетных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bookmarkStart w:id="19" w:name="P241"/>
      <w:bookmarkEnd w:id="19"/>
      <w:r w:rsidRPr="002B3DB3">
        <w:rPr>
          <w:rFonts w:ascii="Times New Roman" w:hAnsi="Times New Roman" w:cs="Times New Roman"/>
          <w:sz w:val="28"/>
          <w:szCs w:val="28"/>
        </w:rPr>
        <w:t>Федеральное казначейство в течение двух рабочих дней после дня предоставления главным распорядителем средств бюджета</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w:t>
      </w:r>
      <w:proofErr w:type="spellStart"/>
      <w:r w:rsidRPr="002B3DB3">
        <w:rPr>
          <w:rFonts w:ascii="Times New Roman" w:hAnsi="Times New Roman" w:cs="Times New Roman"/>
          <w:sz w:val="28"/>
          <w:szCs w:val="28"/>
        </w:rPr>
        <w:t>непревышение</w:t>
      </w:r>
      <w:proofErr w:type="spellEnd"/>
      <w:r w:rsidRPr="002B3DB3">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 оплату </w:t>
      </w:r>
      <w:r w:rsidR="008C588F"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w:t>
      </w:r>
      <w:r w:rsidRPr="002B3DB3">
        <w:rPr>
          <w:rFonts w:ascii="Times New Roman" w:hAnsi="Times New Roman" w:cs="Times New Roman"/>
          <w:sz w:val="28"/>
          <w:szCs w:val="28"/>
        </w:rPr>
        <w:lastRenderedPageBreak/>
        <w:t>обязательствах по соответствующему коду бюджетной классификации расходов бюджета</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сформированной Федеральным казначейством по указанному главному распорядителю средств бюджета</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235" w:history="1">
        <w:r w:rsidRPr="002B3DB3">
          <w:rPr>
            <w:rFonts w:ascii="Times New Roman" w:hAnsi="Times New Roman" w:cs="Times New Roman"/>
            <w:sz w:val="28"/>
            <w:szCs w:val="28"/>
          </w:rPr>
          <w:t xml:space="preserve">подпункта 4 пункта </w:t>
        </w:r>
      </w:hyperlink>
      <w:r w:rsidR="00520C41" w:rsidRPr="002B3DB3">
        <w:rPr>
          <w:rFonts w:ascii="Times New Roman" w:hAnsi="Times New Roman" w:cs="Times New Roman"/>
          <w:sz w:val="28"/>
          <w:szCs w:val="28"/>
        </w:rPr>
        <w:t>24</w:t>
      </w:r>
      <w:r w:rsidRPr="002B3DB3">
        <w:rPr>
          <w:rFonts w:ascii="Times New Roman" w:hAnsi="Times New Roman" w:cs="Times New Roman"/>
          <w:sz w:val="28"/>
          <w:szCs w:val="28"/>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направляет главному распорядителю средств бюджета</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уведомление, в котором указывается причина возврата Информации о неисполненных бюджетных обязательствах.</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5) Не позднее второго рабочего дня текущего финансового года Федеральное казначейство представляет в </w:t>
      </w:r>
      <w:r w:rsidR="003A2670" w:rsidRPr="002B3DB3">
        <w:rPr>
          <w:rFonts w:ascii="Times New Roman" w:hAnsi="Times New Roman" w:cs="Times New Roman"/>
          <w:sz w:val="28"/>
          <w:szCs w:val="28"/>
        </w:rPr>
        <w:t xml:space="preserve">Финансовое управление Администрации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A267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 главным распорядителям средств бюджета</w:t>
      </w:r>
      <w:r w:rsidR="003A267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A267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Справку о неисполненных в отчетном финансовом году бюджетных обязательствах, возникших из </w:t>
      </w:r>
      <w:r w:rsidR="003A2670"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w:t>
      </w:r>
      <w:r w:rsidR="00EC2D48" w:rsidRPr="002B3DB3">
        <w:rPr>
          <w:rFonts w:ascii="Times New Roman" w:hAnsi="Times New Roman" w:cs="Times New Roman"/>
          <w:sz w:val="28"/>
          <w:szCs w:val="28"/>
        </w:rPr>
        <w:t xml:space="preserve"> </w:t>
      </w:r>
      <w:r w:rsidRPr="002B3DB3">
        <w:rPr>
          <w:rFonts w:ascii="Times New Roman" w:hAnsi="Times New Roman" w:cs="Times New Roman"/>
          <w:sz w:val="28"/>
          <w:szCs w:val="28"/>
        </w:rPr>
        <w:t>(далее - Справка о неисполненных бюджетных обязательствах по капитальным вложениям).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2B3DB3">
          <w:rPr>
            <w:rFonts w:ascii="Times New Roman" w:hAnsi="Times New Roman" w:cs="Times New Roman"/>
            <w:sz w:val="28"/>
            <w:szCs w:val="28"/>
          </w:rPr>
          <w:t xml:space="preserve">подпункте 4 пункта </w:t>
        </w:r>
      </w:hyperlink>
      <w:r w:rsidR="00C135D0" w:rsidRPr="002B3DB3">
        <w:rPr>
          <w:rFonts w:ascii="Times New Roman" w:hAnsi="Times New Roman" w:cs="Times New Roman"/>
          <w:sz w:val="28"/>
          <w:szCs w:val="28"/>
        </w:rPr>
        <w:t>24</w:t>
      </w:r>
      <w:r w:rsidRPr="002B3DB3">
        <w:rPr>
          <w:rFonts w:ascii="Times New Roman" w:hAnsi="Times New Roman" w:cs="Times New Roman"/>
          <w:sz w:val="28"/>
          <w:szCs w:val="28"/>
        </w:rPr>
        <w:t xml:space="preserve"> настоящего Порядка.</w:t>
      </w:r>
    </w:p>
    <w:p w:rsidR="000263E1" w:rsidRPr="002B3DB3" w:rsidRDefault="000263E1" w:rsidP="001806B1">
      <w:pPr>
        <w:spacing w:after="0" w:line="240" w:lineRule="auto"/>
        <w:ind w:left="6009"/>
        <w:jc w:val="both"/>
        <w:rPr>
          <w:rFonts w:ascii="Times New Roman" w:hAnsi="Times New Roman" w:cs="Times New Roman"/>
          <w:sz w:val="28"/>
          <w:szCs w:val="28"/>
        </w:rPr>
      </w:pPr>
    </w:p>
    <w:p w:rsidR="002C2E21" w:rsidRPr="002B3DB3" w:rsidRDefault="002C2E21" w:rsidP="001806B1">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Приложение №1</w:t>
      </w:r>
    </w:p>
    <w:p w:rsidR="00C135D0" w:rsidRPr="002B3DB3" w:rsidRDefault="00C135D0" w:rsidP="001806B1">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 xml:space="preserve">к Порядку учета бюджетных и денежных обязательств </w:t>
      </w:r>
      <w:r w:rsidR="00150450" w:rsidRPr="002B3DB3">
        <w:rPr>
          <w:rFonts w:ascii="Times New Roman" w:hAnsi="Times New Roman" w:cs="Times New Roman"/>
          <w:sz w:val="28"/>
          <w:szCs w:val="28"/>
        </w:rPr>
        <w:t xml:space="preserve">получателей средств бюджета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50450" w:rsidRPr="002B3DB3">
        <w:rPr>
          <w:rFonts w:ascii="Times New Roman" w:hAnsi="Times New Roman" w:cs="Times New Roman"/>
          <w:sz w:val="28"/>
          <w:szCs w:val="28"/>
        </w:rPr>
        <w:t>района</w:t>
      </w:r>
    </w:p>
    <w:p w:rsidR="008A3BB2" w:rsidRPr="002B3DB3" w:rsidRDefault="008A3BB2" w:rsidP="00726FA5">
      <w:pPr>
        <w:pStyle w:val="ConsPlusNormal"/>
        <w:jc w:val="center"/>
        <w:rPr>
          <w:rFonts w:ascii="Times New Roman" w:hAnsi="Times New Roman" w:cs="Times New Roman"/>
          <w:sz w:val="28"/>
          <w:szCs w:val="28"/>
        </w:rPr>
      </w:pPr>
    </w:p>
    <w:p w:rsidR="008A3BB2"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Реквизиты</w:t>
      </w:r>
    </w:p>
    <w:p w:rsidR="00726FA5"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Сведения о бюджетном обязательстве</w:t>
      </w:r>
    </w:p>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Единица измерения: руб.</w:t>
      </w:r>
    </w:p>
    <w:p w:rsidR="00726FA5"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(с точностью до второго десятичного знака)</w:t>
      </w:r>
    </w:p>
    <w:p w:rsidR="002A50DF" w:rsidRPr="002B3DB3" w:rsidRDefault="002A50DF" w:rsidP="002A50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726FA5" w:rsidRPr="002B3DB3" w:rsidTr="002A50DF">
        <w:tc>
          <w:tcPr>
            <w:tcW w:w="3965"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Описание реквизита</w:t>
            </w:r>
          </w:p>
        </w:tc>
        <w:tc>
          <w:tcPr>
            <w:tcW w:w="5102"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Правила формирования, заполнения реквизита</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1.</w:t>
            </w:r>
            <w:r w:rsidR="002A50DF" w:rsidRPr="002B3DB3">
              <w:rPr>
                <w:rFonts w:ascii="Times New Roman" w:hAnsi="Times New Roman" w:cs="Times New Roman"/>
                <w:sz w:val="28"/>
                <w:szCs w:val="28"/>
              </w:rPr>
              <w:t> </w:t>
            </w:r>
            <w:r w:rsidRPr="002B3DB3">
              <w:rPr>
                <w:rFonts w:ascii="Times New Roman" w:hAnsi="Times New Roman" w:cs="Times New Roman"/>
                <w:sz w:val="28"/>
                <w:szCs w:val="28"/>
              </w:rPr>
              <w:t>Номер сведений о бюджетном обязательстве получателя средств бюджета</w:t>
            </w:r>
            <w:r w:rsidR="005B743E"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5B743E"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w:t>
            </w:r>
            <w:r w:rsidRPr="002B3DB3">
              <w:rPr>
                <w:rFonts w:ascii="Times New Roman" w:hAnsi="Times New Roman" w:cs="Times New Roman"/>
                <w:sz w:val="28"/>
                <w:szCs w:val="28"/>
              </w:rPr>
              <w:lastRenderedPageBreak/>
              <w:t>(далее - соответственно Сведения о бюджетном обязательстве, бюджетное обязательство)</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Указывается порядковый номер Сведений о бюджетном обязательстве.</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представлении Сведений о бюджетном обязательстве в форме </w:t>
            </w:r>
            <w:r w:rsidRPr="002B3DB3">
              <w:rPr>
                <w:rFonts w:ascii="Times New Roman" w:hAnsi="Times New Roman" w:cs="Times New Roman"/>
                <w:sz w:val="28"/>
                <w:szCs w:val="28"/>
              </w:rPr>
              <w:lastRenderedPageBreak/>
              <w:t>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2. Учетный номер бюджетного обязательства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Дата формирования Сведений о бюджетном обязательстве</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4.</w:t>
            </w:r>
            <w:r w:rsidR="000F50AC" w:rsidRPr="002B3DB3">
              <w:rPr>
                <w:rFonts w:ascii="Times New Roman" w:hAnsi="Times New Roman" w:cs="Times New Roman"/>
                <w:sz w:val="28"/>
                <w:szCs w:val="28"/>
              </w:rPr>
              <w:t> Т</w:t>
            </w:r>
            <w:r w:rsidRPr="002B3DB3">
              <w:rPr>
                <w:rFonts w:ascii="Times New Roman" w:hAnsi="Times New Roman" w:cs="Times New Roman"/>
                <w:sz w:val="28"/>
                <w:szCs w:val="28"/>
              </w:rPr>
              <w:t>ип бюджетного обязательства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типа бюджетного обязательства, исходя из следующего:</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5. Информация о получателе бюджетных средств</w:t>
            </w:r>
          </w:p>
        </w:tc>
        <w:tc>
          <w:tcPr>
            <w:tcW w:w="5102" w:type="dxa"/>
          </w:tcPr>
          <w:p w:rsidR="00726FA5" w:rsidRPr="002B3DB3" w:rsidRDefault="00726FA5" w:rsidP="002A50DF">
            <w:pPr>
              <w:pStyle w:val="ConsPlusNormal"/>
              <w:jc w:val="both"/>
              <w:rPr>
                <w:rFonts w:ascii="Times New Roman" w:hAnsi="Times New Roman" w:cs="Times New Roman"/>
                <w:sz w:val="28"/>
                <w:szCs w:val="28"/>
              </w:rPr>
            </w:pP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 Получатель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5.2. Наименование бюджета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бюджета - "бюджет</w:t>
            </w:r>
            <w:r w:rsidR="009A60E8"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0F50AC"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5.3. Код </w:t>
            </w:r>
            <w:hyperlink r:id="rId6" w:history="1">
              <w:r w:rsidRPr="002B3DB3">
                <w:rPr>
                  <w:rFonts w:ascii="Times New Roman" w:hAnsi="Times New Roman" w:cs="Times New Roman"/>
                  <w:sz w:val="28"/>
                  <w:szCs w:val="28"/>
                </w:rPr>
                <w:t>ОКТМО</w:t>
              </w:r>
            </w:hyperlink>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по Общероссийскому </w:t>
            </w:r>
            <w:hyperlink r:id="rId7" w:history="1">
              <w:r w:rsidRPr="002B3DB3">
                <w:rPr>
                  <w:rFonts w:ascii="Times New Roman" w:hAnsi="Times New Roman" w:cs="Times New Roman"/>
                  <w:sz w:val="28"/>
                  <w:szCs w:val="28"/>
                </w:rPr>
                <w:t>классификатору</w:t>
              </w:r>
            </w:hyperlink>
            <w:r w:rsidRPr="002B3DB3">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5.4. Финансовый орган</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финансовый орган - "</w:t>
            </w:r>
            <w:r w:rsidR="009A60E8" w:rsidRPr="002B3DB3">
              <w:rPr>
                <w:rFonts w:ascii="Times New Roman" w:hAnsi="Times New Roman" w:cs="Times New Roman"/>
                <w:sz w:val="28"/>
                <w:szCs w:val="28"/>
              </w:rPr>
              <w:t>Финансово</w:t>
            </w:r>
            <w:r w:rsidR="000255F1" w:rsidRPr="002B3DB3">
              <w:rPr>
                <w:rFonts w:ascii="Times New Roman" w:hAnsi="Times New Roman" w:cs="Times New Roman"/>
                <w:sz w:val="28"/>
                <w:szCs w:val="28"/>
              </w:rPr>
              <w:t xml:space="preserve">е </w:t>
            </w:r>
            <w:r w:rsidR="009A60E8" w:rsidRPr="002B3DB3">
              <w:rPr>
                <w:rFonts w:ascii="Times New Roman" w:hAnsi="Times New Roman" w:cs="Times New Roman"/>
                <w:sz w:val="28"/>
                <w:szCs w:val="28"/>
              </w:rPr>
              <w:t xml:space="preserve">управление Администрации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009A60E8" w:rsidRPr="002B3DB3">
              <w:rPr>
                <w:rFonts w:ascii="Times New Roman" w:hAnsi="Times New Roman" w:cs="Times New Roman"/>
                <w:sz w:val="28"/>
                <w:szCs w:val="28"/>
              </w:rPr>
              <w:lastRenderedPageBreak/>
              <w:t>района</w:t>
            </w:r>
            <w:r w:rsidRPr="002B3DB3">
              <w:rPr>
                <w:rFonts w:ascii="Times New Roman" w:hAnsi="Times New Roman" w:cs="Times New Roman"/>
                <w:sz w:val="28"/>
                <w:szCs w:val="28"/>
              </w:rPr>
              <w:t>".</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5.5. Код по ОКПО</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5.6. Код получателя бюджетных средств по Сводному реестру</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0" w:name="P301"/>
            <w:bookmarkEnd w:id="20"/>
            <w:r w:rsidRPr="002B3DB3">
              <w:rPr>
                <w:rFonts w:ascii="Times New Roman" w:hAnsi="Times New Roman" w:cs="Times New Roman"/>
                <w:sz w:val="28"/>
                <w:szCs w:val="28"/>
              </w:rPr>
              <w:t>5.7. Наименование главного распорядителя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главного распорядителя средств бюджета в соответствии со Сводным реестром.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1" w:name="P305"/>
            <w:bookmarkEnd w:id="21"/>
            <w:r w:rsidRPr="002B3DB3">
              <w:rPr>
                <w:rFonts w:ascii="Times New Roman" w:hAnsi="Times New Roman" w:cs="Times New Roman"/>
                <w:sz w:val="28"/>
                <w:szCs w:val="28"/>
              </w:rPr>
              <w:t>5.8. Глава по БК</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главы главного распорядителя средств бюджета по бюджетной классификации Российской Федерации.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5.9. Наименование органа Федерального казначейства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5.10. Код органа Федерального казначейства (далее - КОФК)</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5.11. Номер лицевого счета получателя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номер соответствующего лицевого счета получателя бюджетных </w:t>
            </w:r>
            <w:r w:rsidRPr="002B3DB3">
              <w:rPr>
                <w:rFonts w:ascii="Times New Roman" w:hAnsi="Times New Roman" w:cs="Times New Roman"/>
                <w:sz w:val="28"/>
                <w:szCs w:val="28"/>
              </w:rPr>
              <w:lastRenderedPageBreak/>
              <w:t>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26FA5" w:rsidRPr="002B3DB3" w:rsidRDefault="00726FA5" w:rsidP="002A50DF">
            <w:pPr>
              <w:pStyle w:val="ConsPlusNormal"/>
              <w:jc w:val="both"/>
              <w:rPr>
                <w:rFonts w:ascii="Times New Roman" w:hAnsi="Times New Roman" w:cs="Times New Roman"/>
                <w:sz w:val="28"/>
                <w:szCs w:val="28"/>
              </w:rPr>
            </w:pP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2" w:name="P315"/>
            <w:bookmarkEnd w:id="22"/>
            <w:r w:rsidRPr="002B3DB3">
              <w:rPr>
                <w:rFonts w:ascii="Times New Roman" w:hAnsi="Times New Roman" w:cs="Times New Roman"/>
                <w:sz w:val="28"/>
                <w:szCs w:val="28"/>
              </w:rPr>
              <w:t>6.1. Вид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нормативного правового акта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документа-основания (при наличии).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3" w:name="P321"/>
            <w:bookmarkEnd w:id="23"/>
            <w:r w:rsidRPr="002B3DB3">
              <w:rPr>
                <w:rFonts w:ascii="Times New Roman" w:hAnsi="Times New Roman" w:cs="Times New Roman"/>
                <w:sz w:val="28"/>
                <w:szCs w:val="28"/>
              </w:rPr>
              <w:t>6.4. Дата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6.5. Срок исполнения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6.6. Предмет по документу-основанию</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предмет по документу-основанию.</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w:t>
            </w:r>
            <w:r w:rsidRPr="002B3DB3">
              <w:rPr>
                <w:rFonts w:ascii="Times New Roman" w:hAnsi="Times New Roman" w:cs="Times New Roman"/>
                <w:sz w:val="28"/>
                <w:szCs w:val="28"/>
              </w:rPr>
              <w:lastRenderedPageBreak/>
              <w:t>"контракт",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2B3DB3">
              <w:rPr>
                <w:rFonts w:ascii="Times New Roman" w:hAnsi="Times New Roman" w:cs="Times New Roman"/>
                <w:sz w:val="28"/>
                <w:szCs w:val="28"/>
              </w:rPr>
              <w:t>ые</w:t>
            </w:r>
            <w:proofErr w:type="spellEnd"/>
            <w:r w:rsidRPr="002B3DB3">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B3DB3">
              <w:rPr>
                <w:rFonts w:ascii="Times New Roman" w:hAnsi="Times New Roman" w:cs="Times New Roman"/>
                <w:sz w:val="28"/>
                <w:szCs w:val="28"/>
              </w:rPr>
              <w:t>ий</w:t>
            </w:r>
            <w:proofErr w:type="spellEnd"/>
            <w:r w:rsidRPr="002B3DB3">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bookmarkStart w:id="24" w:name="P331"/>
            <w:bookmarkEnd w:id="24"/>
            <w:r w:rsidRPr="002B3DB3">
              <w:rPr>
                <w:rFonts w:ascii="Times New Roman" w:hAnsi="Times New Roman" w:cs="Times New Roman"/>
                <w:sz w:val="28"/>
                <w:szCs w:val="28"/>
              </w:rPr>
              <w:lastRenderedPageBreak/>
              <w:t>6.7. Признак казначейского сопровождения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остальных случаях не заполняется.</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6.8. Идентификатор</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2B3DB3">
                <w:rPr>
                  <w:rFonts w:ascii="Times New Roman" w:hAnsi="Times New Roman" w:cs="Times New Roman"/>
                  <w:sz w:val="28"/>
                  <w:szCs w:val="28"/>
                </w:rPr>
                <w:t>пункте 6.7</w:t>
              </w:r>
            </w:hyperlink>
            <w:r w:rsidRPr="002B3DB3">
              <w:rPr>
                <w:rFonts w:ascii="Times New Roman" w:hAnsi="Times New Roman" w:cs="Times New Roman"/>
                <w:sz w:val="28"/>
                <w:szCs w:val="28"/>
              </w:rPr>
              <w:t>.</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w:t>
            </w:r>
            <w:proofErr w:type="spellStart"/>
            <w:r w:rsidRPr="002B3DB3">
              <w:rPr>
                <w:rFonts w:ascii="Times New Roman" w:hAnsi="Times New Roman" w:cs="Times New Roman"/>
                <w:sz w:val="28"/>
                <w:szCs w:val="28"/>
              </w:rPr>
              <w:t>незаполнении</w:t>
            </w:r>
            <w:proofErr w:type="spellEnd"/>
            <w:r w:rsidRPr="002B3DB3">
              <w:rPr>
                <w:rFonts w:ascii="Times New Roman" w:hAnsi="Times New Roman" w:cs="Times New Roman"/>
                <w:sz w:val="28"/>
                <w:szCs w:val="28"/>
              </w:rPr>
              <w:t xml:space="preserve"> </w:t>
            </w:r>
            <w:hyperlink w:anchor="P331" w:history="1">
              <w:r w:rsidRPr="002B3DB3">
                <w:rPr>
                  <w:rFonts w:ascii="Times New Roman" w:hAnsi="Times New Roman" w:cs="Times New Roman"/>
                  <w:sz w:val="28"/>
                  <w:szCs w:val="28"/>
                </w:rPr>
                <w:t>пункта 6.7</w:t>
              </w:r>
            </w:hyperlink>
            <w:r w:rsidRPr="002B3DB3">
              <w:rPr>
                <w:rFonts w:ascii="Times New Roman" w:hAnsi="Times New Roman" w:cs="Times New Roman"/>
                <w:sz w:val="28"/>
                <w:szCs w:val="28"/>
              </w:rPr>
              <w:t xml:space="preserve"> идентификатор указывается при наличии.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6.9.</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Уникальный номер реестровой записи в реестре контрактов/реестре соглашений</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w:t>
            </w:r>
            <w:r w:rsidRPr="002B3DB3">
              <w:rPr>
                <w:rFonts w:ascii="Times New Roman" w:hAnsi="Times New Roman" w:cs="Times New Roman"/>
                <w:sz w:val="28"/>
                <w:szCs w:val="28"/>
              </w:rPr>
              <w:lastRenderedPageBreak/>
              <w:t xml:space="preserve">обеспечения государственных и муниципальных нужд порядке реестре контрактов (далее - реестр </w:t>
            </w:r>
            <w:r w:rsidR="000263E1" w:rsidRPr="002B3DB3">
              <w:rPr>
                <w:rFonts w:ascii="Times New Roman" w:hAnsi="Times New Roman" w:cs="Times New Roman"/>
                <w:sz w:val="28"/>
                <w:szCs w:val="28"/>
              </w:rPr>
              <w:t>контрактов) /</w:t>
            </w:r>
            <w:r w:rsidRPr="002B3DB3">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 - реестр соглашений).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5" w:name="P340"/>
            <w:bookmarkEnd w:id="25"/>
            <w:r w:rsidRPr="002B3DB3">
              <w:rPr>
                <w:rFonts w:ascii="Times New Roman" w:hAnsi="Times New Roman" w:cs="Times New Roman"/>
                <w:sz w:val="28"/>
                <w:szCs w:val="28"/>
              </w:rPr>
              <w:lastRenderedPageBreak/>
              <w:t>6.10.</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в валюте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bookmarkStart w:id="26" w:name="P344"/>
            <w:bookmarkEnd w:id="26"/>
            <w:r w:rsidRPr="002B3DB3">
              <w:rPr>
                <w:rFonts w:ascii="Times New Roman" w:hAnsi="Times New Roman" w:cs="Times New Roman"/>
                <w:sz w:val="28"/>
                <w:szCs w:val="28"/>
              </w:rPr>
              <w:t xml:space="preserve">6.11. Код валюты по </w:t>
            </w:r>
            <w:hyperlink r:id="rId8" w:history="1">
              <w:r w:rsidRPr="002B3DB3">
                <w:rPr>
                  <w:rFonts w:ascii="Times New Roman" w:hAnsi="Times New Roman" w:cs="Times New Roman"/>
                  <w:sz w:val="28"/>
                  <w:szCs w:val="28"/>
                </w:rPr>
                <w:t>ОКВ</w:t>
              </w:r>
            </w:hyperlink>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9"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 Формируется автоматически после указания </w:t>
            </w:r>
            <w:r w:rsidRPr="002B3DB3">
              <w:rPr>
                <w:rFonts w:ascii="Times New Roman" w:hAnsi="Times New Roman" w:cs="Times New Roman"/>
                <w:sz w:val="28"/>
                <w:szCs w:val="28"/>
              </w:rPr>
              <w:lastRenderedPageBreak/>
              <w:t xml:space="preserve">наименования валюты в соответствии с Общероссийским </w:t>
            </w:r>
            <w:hyperlink r:id="rId10"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в валюте Российской Федерации всего</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бюджетного обязательства в валюте Российской Федерации.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2B3DB3">
                <w:rPr>
                  <w:rFonts w:ascii="Times New Roman" w:hAnsi="Times New Roman" w:cs="Times New Roman"/>
                  <w:sz w:val="28"/>
                  <w:szCs w:val="28"/>
                </w:rPr>
                <w:t>пункте 6.4</w:t>
              </w:r>
            </w:hyperlink>
            <w:r w:rsidRPr="002B3DB3">
              <w:rPr>
                <w:rFonts w:ascii="Times New Roman" w:hAnsi="Times New Roman" w:cs="Times New Roman"/>
                <w:sz w:val="28"/>
                <w:szCs w:val="28"/>
              </w:rPr>
              <w:t xml:space="preserve"> настоящей информации.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2B3DB3">
                <w:rPr>
                  <w:rFonts w:ascii="Times New Roman" w:hAnsi="Times New Roman" w:cs="Times New Roman"/>
                  <w:sz w:val="28"/>
                  <w:szCs w:val="28"/>
                </w:rPr>
                <w:t>пунктам 6.10</w:t>
              </w:r>
            </w:hyperlink>
            <w:r w:rsidRPr="002B3DB3">
              <w:rPr>
                <w:rFonts w:ascii="Times New Roman" w:hAnsi="Times New Roman" w:cs="Times New Roman"/>
                <w:sz w:val="28"/>
                <w:szCs w:val="28"/>
              </w:rPr>
              <w:t xml:space="preserve"> и </w:t>
            </w:r>
            <w:hyperlink w:anchor="P344" w:history="1">
              <w:r w:rsidRPr="002B3DB3">
                <w:rPr>
                  <w:rFonts w:ascii="Times New Roman" w:hAnsi="Times New Roman" w:cs="Times New Roman"/>
                  <w:sz w:val="28"/>
                  <w:szCs w:val="28"/>
                </w:rPr>
                <w:t>6.11</w:t>
              </w:r>
            </w:hyperlink>
            <w:r w:rsidRPr="002B3DB3">
              <w:rPr>
                <w:rFonts w:ascii="Times New Roman" w:hAnsi="Times New Roman" w:cs="Times New Roman"/>
                <w:sz w:val="28"/>
                <w:szCs w:val="28"/>
              </w:rPr>
              <w:t xml:space="preserve"> настоящей информации.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w:t>
            </w:r>
            <w:r w:rsidRPr="002B3DB3">
              <w:rPr>
                <w:rFonts w:ascii="Times New Roman" w:hAnsi="Times New Roman" w:cs="Times New Roman"/>
                <w:sz w:val="28"/>
                <w:szCs w:val="28"/>
              </w:rPr>
              <w:lastRenderedPageBreak/>
              <w:t>Федерации на дату совершения операции, проводимой в иностранной валюте.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В том числе сумма казначейского обеспечения обязательств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Процент платежа, требующего подтверждения, от общей суммы бюджетного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платежа, требующего подтверждения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уведомления о поступлении исполнительного документа/решения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w:t>
            </w:r>
            <w:r w:rsidRPr="002B3DB3">
              <w:rPr>
                <w:rFonts w:ascii="Times New Roman" w:hAnsi="Times New Roman" w:cs="Times New Roman"/>
                <w:sz w:val="28"/>
                <w:szCs w:val="28"/>
              </w:rPr>
              <w:lastRenderedPageBreak/>
              <w:t>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6.17.</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Дата уведомления о поступлении исполнительного документа/решения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6.18.</w:t>
            </w:r>
            <w:r w:rsidR="000F50AC" w:rsidRPr="002B3DB3">
              <w:rPr>
                <w:rFonts w:ascii="Times New Roman" w:hAnsi="Times New Roman" w:cs="Times New Roman"/>
                <w:sz w:val="28"/>
                <w:szCs w:val="28"/>
              </w:rPr>
              <w:t xml:space="preserve"> </w:t>
            </w:r>
            <w:r w:rsidRPr="002B3DB3">
              <w:rPr>
                <w:rFonts w:ascii="Times New Roman" w:hAnsi="Times New Roman" w:cs="Times New Roman"/>
                <w:sz w:val="28"/>
                <w:szCs w:val="28"/>
              </w:rPr>
              <w:t>Основание не</w:t>
            </w:r>
            <w:r w:rsidR="000F50AC" w:rsidRPr="002B3DB3">
              <w:rPr>
                <w:rFonts w:ascii="Times New Roman" w:hAnsi="Times New Roman" w:cs="Times New Roman"/>
                <w:sz w:val="28"/>
                <w:szCs w:val="28"/>
              </w:rPr>
              <w:t xml:space="preserve"> </w:t>
            </w:r>
            <w:r w:rsidRPr="002B3DB3">
              <w:rPr>
                <w:rFonts w:ascii="Times New Roman" w:hAnsi="Times New Roman" w:cs="Times New Roman"/>
                <w:sz w:val="28"/>
                <w:szCs w:val="28"/>
              </w:rPr>
              <w:t>включения договора (муниципального контракта) в реестр контрактов</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2B3DB3">
              <w:rPr>
                <w:rFonts w:ascii="Times New Roman" w:hAnsi="Times New Roman" w:cs="Times New Roman"/>
                <w:sz w:val="28"/>
                <w:szCs w:val="28"/>
              </w:rPr>
              <w:t>невключения</w:t>
            </w:r>
            <w:proofErr w:type="spellEnd"/>
            <w:r w:rsidRPr="002B3DB3">
              <w:rPr>
                <w:rFonts w:ascii="Times New Roman" w:hAnsi="Times New Roman" w:cs="Times New Roman"/>
                <w:sz w:val="28"/>
                <w:szCs w:val="28"/>
              </w:rPr>
              <w:t xml:space="preserve"> договора (контракта) в реестр контрактов.</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юридического лица/фамилия, имя, отчество физического лица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7" w:name="P373"/>
            <w:bookmarkEnd w:id="27"/>
            <w:r w:rsidRPr="002B3DB3">
              <w:rPr>
                <w:rFonts w:ascii="Times New Roman" w:hAnsi="Times New Roman" w:cs="Times New Roman"/>
                <w:sz w:val="28"/>
                <w:szCs w:val="28"/>
              </w:rPr>
              <w:lastRenderedPageBreak/>
              <w:t>7.2.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Идентификационный номер налогоплательщика (ИНН)</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ИНН контрагента в соответствии со сведениями ЕГРЮЛ.</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8" w:name="P376"/>
            <w:bookmarkEnd w:id="28"/>
            <w:r w:rsidRPr="002B3DB3">
              <w:rPr>
                <w:rFonts w:ascii="Times New Roman" w:hAnsi="Times New Roman" w:cs="Times New Roman"/>
                <w:sz w:val="28"/>
                <w:szCs w:val="28"/>
              </w:rPr>
              <w:t>7.3.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причины постановки на учет в налоговом органе (КПП)</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КПП контрагента в соответствии со сведениями ЕГРЮЛ (при наличии).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по Сводному реестру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2B3DB3">
                <w:rPr>
                  <w:rFonts w:ascii="Times New Roman" w:hAnsi="Times New Roman" w:cs="Times New Roman"/>
                  <w:sz w:val="28"/>
                  <w:szCs w:val="28"/>
                </w:rPr>
                <w:t>пунктах 7.2</w:t>
              </w:r>
            </w:hyperlink>
            <w:r w:rsidRPr="002B3DB3">
              <w:rPr>
                <w:rFonts w:ascii="Times New Roman" w:hAnsi="Times New Roman" w:cs="Times New Roman"/>
                <w:sz w:val="28"/>
                <w:szCs w:val="28"/>
              </w:rPr>
              <w:t xml:space="preserve"> и </w:t>
            </w:r>
            <w:hyperlink w:anchor="P376" w:history="1">
              <w:r w:rsidRPr="002B3DB3">
                <w:rPr>
                  <w:rFonts w:ascii="Times New Roman" w:hAnsi="Times New Roman" w:cs="Times New Roman"/>
                  <w:sz w:val="28"/>
                  <w:szCs w:val="28"/>
                </w:rPr>
                <w:t>7.3</w:t>
              </w:r>
            </w:hyperlink>
            <w:r w:rsidRPr="002B3DB3">
              <w:rPr>
                <w:rFonts w:ascii="Times New Roman" w:hAnsi="Times New Roman" w:cs="Times New Roman"/>
                <w:sz w:val="28"/>
                <w:szCs w:val="28"/>
              </w:rPr>
              <w:t xml:space="preserve"> настоящей информации.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9" w:name="P383"/>
            <w:bookmarkEnd w:id="29"/>
            <w:r w:rsidRPr="002B3DB3">
              <w:rPr>
                <w:rFonts w:ascii="Times New Roman" w:hAnsi="Times New Roman" w:cs="Times New Roman"/>
                <w:sz w:val="28"/>
                <w:szCs w:val="28"/>
              </w:rPr>
              <w:t>7.5.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лицевого счета (раздела на лицевом счете)</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w:t>
            </w:r>
            <w:r w:rsidRPr="002B3DB3">
              <w:rPr>
                <w:rFonts w:ascii="Times New Roman" w:hAnsi="Times New Roman" w:cs="Times New Roman"/>
                <w:sz w:val="28"/>
                <w:szCs w:val="28"/>
              </w:rPr>
              <w:lastRenderedPageBreak/>
              <w:t>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банковского (казначейского) счета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7.8. БИК банка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БИК банка контрагента (при наличии в документе-основании).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7.9.</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Корреспондентский счет банка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 Расшифровка обязательства</w:t>
            </w:r>
          </w:p>
        </w:tc>
        <w:tc>
          <w:tcPr>
            <w:tcW w:w="5102" w:type="dxa"/>
          </w:tcPr>
          <w:p w:rsidR="002A50DF" w:rsidRPr="002B3DB3" w:rsidRDefault="002A50DF" w:rsidP="002A50DF">
            <w:pPr>
              <w:pStyle w:val="ConsPlusNormal"/>
              <w:jc w:val="both"/>
              <w:rPr>
                <w:rFonts w:ascii="Times New Roman" w:hAnsi="Times New Roman" w:cs="Times New Roman"/>
                <w:sz w:val="28"/>
                <w:szCs w:val="28"/>
              </w:rPr>
            </w:pP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объекта капитального строительства или объекта недвижимого имущества (мероприятия по информатизации)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8.2. Уникальный код объекта капитального строительства или объекта недвижимого </w:t>
            </w:r>
            <w:r w:rsidRPr="002B3DB3">
              <w:rPr>
                <w:rFonts w:ascii="Times New Roman" w:hAnsi="Times New Roman" w:cs="Times New Roman"/>
                <w:sz w:val="28"/>
                <w:szCs w:val="28"/>
              </w:rPr>
              <w:lastRenderedPageBreak/>
              <w:t>имущества (мероприятия по информатизации)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Указывается уникальный код объекта капитального строительства или объекта недвижимого имущества (код </w:t>
            </w:r>
            <w:r w:rsidRPr="002B3DB3">
              <w:rPr>
                <w:rFonts w:ascii="Times New Roman" w:hAnsi="Times New Roman" w:cs="Times New Roman"/>
                <w:sz w:val="28"/>
                <w:szCs w:val="28"/>
              </w:rPr>
              <w:lastRenderedPageBreak/>
              <w:t>мероприятия по информатизации).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8.3 </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вида средств</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8.4. Код по БК</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Признак безусловности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w:t>
            </w:r>
            <w:r w:rsidRPr="002B3DB3">
              <w:rPr>
                <w:rFonts w:ascii="Times New Roman" w:hAnsi="Times New Roman" w:cs="Times New Roman"/>
                <w:sz w:val="28"/>
                <w:szCs w:val="28"/>
              </w:rPr>
              <w:lastRenderedPageBreak/>
              <w:t>актов выполненных работ, утверждение отчетов о выполнении условий соглашения о предоставлении субсидии, иное).</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исполненного обязательства прошлых лет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8.7.</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неисполненного обязательства прошлых лет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w:t>
            </w:r>
            <w:r w:rsidRPr="002B3DB3">
              <w:rPr>
                <w:rFonts w:ascii="Times New Roman" w:hAnsi="Times New Roman" w:cs="Times New Roman"/>
                <w:sz w:val="28"/>
                <w:szCs w:val="28"/>
              </w:rPr>
              <w:lastRenderedPageBreak/>
              <w:t>исполнения контракта.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8.9.</w:t>
            </w:r>
            <w:r w:rsidRPr="002B3DB3">
              <w:t> </w:t>
            </w:r>
            <w:r w:rsidRPr="002B3DB3">
              <w:rPr>
                <w:rFonts w:ascii="Times New Roman" w:hAnsi="Times New Roman" w:cs="Times New Roman"/>
                <w:sz w:val="28"/>
                <w:szCs w:val="28"/>
              </w:rPr>
              <w:t>Сумма в валюте Российской Федерации на плановый период и за пределами планового периода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8.10. Дата выплаты по исполнительному документу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дата ежемесячной выплаты по исполнению исполнительного документа, если </w:t>
            </w:r>
            <w:r w:rsidRPr="002B3DB3">
              <w:rPr>
                <w:rFonts w:ascii="Times New Roman" w:hAnsi="Times New Roman" w:cs="Times New Roman"/>
                <w:sz w:val="28"/>
                <w:szCs w:val="28"/>
              </w:rPr>
              <w:lastRenderedPageBreak/>
              <w:t>выплаты имеют периодический характер.</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8.11. Аналитический код</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8.12. Примечание</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2A50DF" w:rsidRPr="002B3DB3" w:rsidRDefault="002A50DF">
      <w:pPr>
        <w:rPr>
          <w:rFonts w:ascii="Times New Roman" w:eastAsia="Times New Roman" w:hAnsi="Times New Roman" w:cs="Times New Roman"/>
          <w:sz w:val="28"/>
          <w:szCs w:val="28"/>
          <w:lang w:eastAsia="ru-RU"/>
        </w:rPr>
      </w:pPr>
      <w:r w:rsidRPr="002B3DB3">
        <w:rPr>
          <w:rFonts w:ascii="Times New Roman" w:hAnsi="Times New Roman" w:cs="Times New Roman"/>
          <w:sz w:val="28"/>
          <w:szCs w:val="28"/>
        </w:rPr>
        <w:br w:type="page"/>
      </w:r>
    </w:p>
    <w:p w:rsidR="00726FA5" w:rsidRPr="002B3DB3" w:rsidRDefault="00726FA5" w:rsidP="002A50DF">
      <w:pPr>
        <w:pStyle w:val="ConsPlusNormal"/>
        <w:ind w:left="6009"/>
        <w:jc w:val="both"/>
        <w:outlineLvl w:val="1"/>
        <w:rPr>
          <w:rFonts w:ascii="Times New Roman" w:hAnsi="Times New Roman" w:cs="Times New Roman"/>
          <w:sz w:val="28"/>
          <w:szCs w:val="28"/>
        </w:rPr>
      </w:pPr>
      <w:r w:rsidRPr="002B3DB3">
        <w:rPr>
          <w:rFonts w:ascii="Times New Roman" w:hAnsi="Times New Roman" w:cs="Times New Roman"/>
          <w:sz w:val="28"/>
          <w:szCs w:val="28"/>
        </w:rPr>
        <w:lastRenderedPageBreak/>
        <w:t>Приложение N 2</w:t>
      </w:r>
    </w:p>
    <w:p w:rsidR="004B3CB8" w:rsidRPr="002B3DB3" w:rsidRDefault="004B3CB8" w:rsidP="002A50DF">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 xml:space="preserve">к Порядку учета бюджетных и денежных обязательств получателей средств бюджета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Pr="002B3DB3">
        <w:rPr>
          <w:rFonts w:ascii="Times New Roman" w:hAnsi="Times New Roman" w:cs="Times New Roman"/>
          <w:sz w:val="28"/>
          <w:szCs w:val="28"/>
        </w:rPr>
        <w:t>района</w:t>
      </w:r>
    </w:p>
    <w:p w:rsidR="00726FA5" w:rsidRPr="002B3DB3" w:rsidRDefault="00726FA5" w:rsidP="00726FA5">
      <w:pPr>
        <w:pStyle w:val="ConsPlusNormal"/>
        <w:jc w:val="both"/>
        <w:rPr>
          <w:rFonts w:ascii="Times New Roman" w:hAnsi="Times New Roman" w:cs="Times New Roman"/>
          <w:sz w:val="28"/>
          <w:szCs w:val="28"/>
        </w:rPr>
      </w:pPr>
    </w:p>
    <w:p w:rsidR="00726FA5" w:rsidRPr="002B3DB3" w:rsidRDefault="00726FA5" w:rsidP="00726FA5">
      <w:pPr>
        <w:pStyle w:val="ConsPlusNormal"/>
        <w:jc w:val="center"/>
        <w:rPr>
          <w:rFonts w:ascii="Times New Roman" w:hAnsi="Times New Roman" w:cs="Times New Roman"/>
          <w:sz w:val="28"/>
          <w:szCs w:val="28"/>
        </w:rPr>
      </w:pPr>
      <w:bookmarkStart w:id="30" w:name="P441"/>
      <w:bookmarkEnd w:id="30"/>
      <w:r w:rsidRPr="002B3DB3">
        <w:rPr>
          <w:rFonts w:ascii="Times New Roman" w:hAnsi="Times New Roman" w:cs="Times New Roman"/>
          <w:sz w:val="28"/>
          <w:szCs w:val="28"/>
        </w:rPr>
        <w:t>Реквизиты</w:t>
      </w:r>
    </w:p>
    <w:p w:rsidR="00726FA5"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Сведения о денежном обязательстве</w:t>
      </w:r>
    </w:p>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Единица измерения: руб.</w:t>
      </w:r>
    </w:p>
    <w:p w:rsidR="00726FA5"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726FA5" w:rsidRPr="002B3DB3" w:rsidTr="002A50DF">
        <w:tc>
          <w:tcPr>
            <w:tcW w:w="3965"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Наименование информации (реквизита, показателя)</w:t>
            </w:r>
          </w:p>
        </w:tc>
        <w:tc>
          <w:tcPr>
            <w:tcW w:w="5049"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Правила формирования информации (реквизита, показателя)</w:t>
            </w:r>
          </w:p>
        </w:tc>
      </w:tr>
      <w:tr w:rsidR="00726FA5" w:rsidRPr="002B3DB3" w:rsidTr="002A50DF">
        <w:tc>
          <w:tcPr>
            <w:tcW w:w="3965" w:type="dxa"/>
          </w:tcPr>
          <w:p w:rsidR="00726FA5" w:rsidRPr="002B3DB3" w:rsidRDefault="00726FA5" w:rsidP="004B3CB8">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порядковый номер Сведений о денежном обязательстве.</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2. Дата Сведений о денежном обязательстве</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3. Учетный номер денежного обязательства</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внесении изменений в поставленное на учет денежное обязательство.</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формировании Сведений о </w:t>
            </w:r>
            <w:r w:rsidRPr="002B3DB3">
              <w:rPr>
                <w:rFonts w:ascii="Times New Roman" w:hAnsi="Times New Roman" w:cs="Times New Roman"/>
                <w:sz w:val="28"/>
                <w:szCs w:val="28"/>
              </w:rPr>
              <w:lastRenderedPageBreak/>
              <w:t>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4. Учетный номер бюджетного обязательства</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 Информация о получателе бюджетных средств</w:t>
            </w:r>
          </w:p>
        </w:tc>
        <w:tc>
          <w:tcPr>
            <w:tcW w:w="5049" w:type="dxa"/>
          </w:tcPr>
          <w:p w:rsidR="00726FA5" w:rsidRPr="002B3DB3" w:rsidRDefault="00726FA5" w:rsidP="002124D7">
            <w:pPr>
              <w:pStyle w:val="ConsPlusNormal"/>
              <w:rPr>
                <w:rFonts w:ascii="Times New Roman" w:hAnsi="Times New Roman" w:cs="Times New Roman"/>
                <w:sz w:val="28"/>
                <w:szCs w:val="28"/>
              </w:rPr>
            </w:pP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 Получатель бюджетных средств</w:t>
            </w:r>
          </w:p>
        </w:tc>
        <w:tc>
          <w:tcPr>
            <w:tcW w:w="5049"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наименование получателя средств бюджета, </w:t>
            </w:r>
            <w:r w:rsidRPr="002B3DB3">
              <w:rPr>
                <w:rFonts w:ascii="Times New Roman" w:hAnsi="Times New Roman" w:cs="Times New Roman"/>
                <w:sz w:val="28"/>
                <w:szCs w:val="28"/>
              </w:rPr>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получателя бюджетных средств по Сводному реестру</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получателя средств федерального бюджета.</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6.3. Номер лицевого счета</w:t>
            </w:r>
          </w:p>
        </w:tc>
        <w:tc>
          <w:tcPr>
            <w:tcW w:w="5049"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соответствующего лицевого счета получателя средств бюджета</w:t>
            </w:r>
            <w:r w:rsidR="004B3CB8" w:rsidRPr="002B3DB3">
              <w:rPr>
                <w:rFonts w:ascii="Times New Roman" w:hAnsi="Times New Roman" w:cs="Times New Roman"/>
                <w:sz w:val="28"/>
                <w:szCs w:val="28"/>
              </w:rPr>
              <w:t xml:space="preserve">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004B3CB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Главный распорядитель бюджетных средств</w:t>
            </w:r>
          </w:p>
        </w:tc>
        <w:tc>
          <w:tcPr>
            <w:tcW w:w="5049"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главного распорядителя средств бюджета, соответствующее реестровой записи Сводного реестра.</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6.5. Глава по БК</w:t>
            </w:r>
          </w:p>
        </w:tc>
        <w:tc>
          <w:tcPr>
            <w:tcW w:w="5049"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глава главного распорядителя средств бюджета по бюджетной классификации Российской Федерации.</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6.6. Наименование бюджета</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бюджета - "бюджет</w:t>
            </w:r>
            <w:r w:rsidR="000F50AC" w:rsidRPr="002B3DB3">
              <w:rPr>
                <w:rFonts w:ascii="Times New Roman" w:hAnsi="Times New Roman" w:cs="Times New Roman"/>
                <w:sz w:val="28"/>
                <w:szCs w:val="28"/>
              </w:rPr>
              <w:t xml:space="preserve">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000F50AC"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6.7. Код </w:t>
            </w:r>
            <w:hyperlink r:id="rId11" w:history="1">
              <w:r w:rsidRPr="002B3DB3">
                <w:rPr>
                  <w:rFonts w:ascii="Times New Roman" w:hAnsi="Times New Roman" w:cs="Times New Roman"/>
                  <w:sz w:val="28"/>
                  <w:szCs w:val="28"/>
                </w:rPr>
                <w:t>ОКТМО</w:t>
              </w:r>
            </w:hyperlink>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по Общероссийскому </w:t>
            </w:r>
            <w:hyperlink r:id="rId12" w:history="1">
              <w:r w:rsidRPr="002B3DB3">
                <w:rPr>
                  <w:rFonts w:ascii="Times New Roman" w:hAnsi="Times New Roman" w:cs="Times New Roman"/>
                  <w:sz w:val="28"/>
                  <w:szCs w:val="28"/>
                </w:rPr>
                <w:t>классификатору</w:t>
              </w:r>
            </w:hyperlink>
            <w:r w:rsidRPr="002B3DB3">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6.8. Финансовый орган</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финансового органа - "</w:t>
            </w:r>
            <w:r w:rsidR="004B3CB8" w:rsidRPr="002B3DB3">
              <w:rPr>
                <w:rFonts w:ascii="Times New Roman" w:hAnsi="Times New Roman" w:cs="Times New Roman"/>
                <w:sz w:val="28"/>
                <w:szCs w:val="28"/>
              </w:rPr>
              <w:t>Финансово</w:t>
            </w:r>
            <w:r w:rsidR="000255F1" w:rsidRPr="002B3DB3">
              <w:rPr>
                <w:rFonts w:ascii="Times New Roman" w:hAnsi="Times New Roman" w:cs="Times New Roman"/>
                <w:sz w:val="28"/>
                <w:szCs w:val="28"/>
              </w:rPr>
              <w:t>е</w:t>
            </w:r>
            <w:r w:rsidR="004B3CB8" w:rsidRPr="002B3DB3">
              <w:rPr>
                <w:rFonts w:ascii="Times New Roman" w:hAnsi="Times New Roman" w:cs="Times New Roman"/>
                <w:sz w:val="28"/>
                <w:szCs w:val="28"/>
              </w:rPr>
              <w:t xml:space="preserve"> управление Администрации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004B3CB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представлении Сведений о </w:t>
            </w:r>
            <w:r w:rsidRPr="002B3DB3">
              <w:rPr>
                <w:rFonts w:ascii="Times New Roman" w:hAnsi="Times New Roman" w:cs="Times New Roman"/>
                <w:sz w:val="28"/>
                <w:szCs w:val="28"/>
              </w:rPr>
              <w:lastRenderedPageBreak/>
              <w:t>денежном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6.9. Код по ОКПО</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6.10. Территориальный орган Федерального казначейства</w:t>
            </w:r>
          </w:p>
        </w:tc>
        <w:tc>
          <w:tcPr>
            <w:tcW w:w="5049" w:type="dxa"/>
          </w:tcPr>
          <w:p w:rsidR="00726FA5" w:rsidRPr="002B3DB3" w:rsidRDefault="00726FA5" w:rsidP="00FF2311">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6.11. Код органа Федерального казначейства (далее - КОФК)</w:t>
            </w:r>
          </w:p>
        </w:tc>
        <w:tc>
          <w:tcPr>
            <w:tcW w:w="5049" w:type="dxa"/>
          </w:tcPr>
          <w:p w:rsidR="00726FA5" w:rsidRPr="002B3DB3" w:rsidRDefault="00726FA5" w:rsidP="00FF2311">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C84B9E">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6.12.</w:t>
            </w:r>
            <w:r w:rsidR="00C84B9E" w:rsidRPr="002B3DB3">
              <w:rPr>
                <w:rFonts w:ascii="Times New Roman" w:hAnsi="Times New Roman" w:cs="Times New Roman"/>
                <w:sz w:val="28"/>
                <w:szCs w:val="28"/>
              </w:rPr>
              <w:t> </w:t>
            </w:r>
            <w:r w:rsidRPr="002B3DB3">
              <w:rPr>
                <w:rFonts w:ascii="Times New Roman" w:hAnsi="Times New Roman" w:cs="Times New Roman"/>
                <w:sz w:val="28"/>
                <w:szCs w:val="28"/>
              </w:rPr>
              <w:t>Признак платежа, требующего подтверждения</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26FA5" w:rsidRPr="002B3DB3" w:rsidTr="002A50DF">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Реквизиты документа, подтверждающего возникновение денежного обязательства</w:t>
            </w:r>
          </w:p>
        </w:tc>
        <w:tc>
          <w:tcPr>
            <w:tcW w:w="5049" w:type="dxa"/>
          </w:tcPr>
          <w:p w:rsidR="00726FA5" w:rsidRPr="002B3DB3" w:rsidRDefault="00726FA5" w:rsidP="002124D7">
            <w:pPr>
              <w:pStyle w:val="ConsPlusNormal"/>
              <w:rPr>
                <w:rFonts w:ascii="Times New Roman" w:hAnsi="Times New Roman" w:cs="Times New Roman"/>
                <w:sz w:val="28"/>
                <w:szCs w:val="28"/>
              </w:rPr>
            </w:pP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 Вид</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7.2. Номер</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номер документа, подтверждающего возникновение </w:t>
            </w:r>
            <w:r w:rsidRPr="002B3DB3">
              <w:rPr>
                <w:rFonts w:ascii="Times New Roman" w:hAnsi="Times New Roman" w:cs="Times New Roman"/>
                <w:sz w:val="28"/>
                <w:szCs w:val="28"/>
              </w:rPr>
              <w:lastRenderedPageBreak/>
              <w:t>денежного обязательства.</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bookmarkStart w:id="31" w:name="P497"/>
            <w:bookmarkEnd w:id="31"/>
            <w:r w:rsidRPr="002B3DB3">
              <w:rPr>
                <w:rFonts w:ascii="Times New Roman" w:hAnsi="Times New Roman" w:cs="Times New Roman"/>
                <w:sz w:val="28"/>
                <w:szCs w:val="28"/>
              </w:rPr>
              <w:lastRenderedPageBreak/>
              <w:t>7.3. Дата</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7.4. Сумма документа, подтверждающего возникновение денежного обязательства</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7.5. Предмет</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7.6. Наименование вида средств</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26FA5" w:rsidRPr="002B3DB3" w:rsidTr="002A50DF">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7.7.</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Код по бюджетной классификации (далее - Код по БК)</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классификации расходов бюджета</w:t>
            </w:r>
            <w:r w:rsidR="00351E24">
              <w:rPr>
                <w:rFonts w:ascii="Times New Roman" w:hAnsi="Times New Roman" w:cs="Times New Roman"/>
                <w:sz w:val="28"/>
                <w:szCs w:val="28"/>
              </w:rPr>
              <w:t xml:space="preserve"> </w:t>
            </w:r>
            <w:proofErr w:type="spellStart"/>
            <w:r w:rsidR="00351E24">
              <w:rPr>
                <w:rFonts w:ascii="Times New Roman" w:hAnsi="Times New Roman" w:cs="Times New Roman"/>
                <w:sz w:val="28"/>
                <w:szCs w:val="28"/>
              </w:rPr>
              <w:t>Белокалитвинского</w:t>
            </w:r>
            <w:proofErr w:type="spellEnd"/>
            <w:r w:rsidR="00351E24">
              <w:rPr>
                <w:rFonts w:ascii="Times New Roman" w:hAnsi="Times New Roman" w:cs="Times New Roman"/>
                <w:sz w:val="28"/>
                <w:szCs w:val="28"/>
              </w:rPr>
              <w:t xml:space="preserve"> района</w:t>
            </w:r>
            <w:r w:rsidRPr="002B3DB3">
              <w:rPr>
                <w:rFonts w:ascii="Times New Roman" w:hAnsi="Times New Roman" w:cs="Times New Roman"/>
                <w:sz w:val="28"/>
                <w:szCs w:val="28"/>
              </w:rPr>
              <w:t xml:space="preserve"> в соответствии с предметом документа-основания.</w:t>
            </w:r>
          </w:p>
          <w:p w:rsidR="00726FA5" w:rsidRPr="002B3DB3" w:rsidRDefault="00726FA5" w:rsidP="00351E24">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351E24">
              <w:rPr>
                <w:rFonts w:ascii="Times New Roman" w:hAnsi="Times New Roman" w:cs="Times New Roman"/>
                <w:sz w:val="28"/>
                <w:szCs w:val="28"/>
              </w:rPr>
              <w:t xml:space="preserve"> </w:t>
            </w:r>
            <w:proofErr w:type="spellStart"/>
            <w:r w:rsidR="00351E24">
              <w:rPr>
                <w:rFonts w:ascii="Times New Roman" w:hAnsi="Times New Roman" w:cs="Times New Roman"/>
                <w:sz w:val="28"/>
                <w:szCs w:val="28"/>
              </w:rPr>
              <w:t>Белокалитвинского</w:t>
            </w:r>
            <w:proofErr w:type="spellEnd"/>
            <w:r w:rsidR="00351E24">
              <w:rPr>
                <w:rFonts w:ascii="Times New Roman" w:hAnsi="Times New Roman" w:cs="Times New Roman"/>
                <w:sz w:val="28"/>
                <w:szCs w:val="28"/>
              </w:rPr>
              <w:t xml:space="preserve"> района</w:t>
            </w:r>
            <w:r w:rsidRPr="002B3DB3">
              <w:rPr>
                <w:rFonts w:ascii="Times New Roman" w:hAnsi="Times New Roman" w:cs="Times New Roman"/>
                <w:sz w:val="28"/>
                <w:szCs w:val="28"/>
              </w:rPr>
              <w:t xml:space="preserve"> на основании информации, представленной должником.</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7.8. Аналитический код</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w:t>
            </w:r>
            <w:bookmarkStart w:id="32" w:name="_GoBack"/>
            <w:bookmarkEnd w:id="32"/>
            <w:r w:rsidRPr="002B3DB3">
              <w:rPr>
                <w:rFonts w:ascii="Times New Roman" w:hAnsi="Times New Roman" w:cs="Times New Roman"/>
                <w:sz w:val="28"/>
                <w:szCs w:val="28"/>
              </w:rPr>
              <w:t xml:space="preserve"> необходимости в дополнение к коду по бюджетной классификации плательщика аналитический код, используемый </w:t>
            </w:r>
            <w:r w:rsidRPr="002B3DB3">
              <w:rPr>
                <w:rFonts w:ascii="Times New Roman" w:hAnsi="Times New Roman" w:cs="Times New Roman"/>
                <w:sz w:val="28"/>
                <w:szCs w:val="28"/>
              </w:rPr>
              <w:lastRenderedPageBreak/>
              <w:t>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26FA5" w:rsidRPr="002B3DB3" w:rsidTr="002A50DF">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7.9.</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Сумма в рублевом эквиваленте всего</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денежного обязательства в валюте Российской Федерации.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B3DB3">
                <w:rPr>
                  <w:rFonts w:ascii="Times New Roman" w:hAnsi="Times New Roman" w:cs="Times New Roman"/>
                  <w:sz w:val="28"/>
                  <w:szCs w:val="28"/>
                </w:rPr>
                <w:t>пункте 7.3</w:t>
              </w:r>
            </w:hyperlink>
            <w:r w:rsidRPr="002B3DB3">
              <w:rPr>
                <w:rFonts w:ascii="Times New Roman" w:hAnsi="Times New Roman" w:cs="Times New Roman"/>
                <w:sz w:val="28"/>
                <w:szCs w:val="28"/>
              </w:rPr>
              <w:t xml:space="preserve"> настоящей информации.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7.10. Код валюты</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13"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7.11. в том числе перечислено средств, требующих подтверждения</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сумма ранее произведенного в рамках соответствующего бюджетного обязательства платежа, требующего </w:t>
            </w:r>
            <w:r w:rsidRPr="002B3DB3">
              <w:rPr>
                <w:rFonts w:ascii="Times New Roman" w:hAnsi="Times New Roman" w:cs="Times New Roman"/>
                <w:sz w:val="28"/>
                <w:szCs w:val="28"/>
              </w:rPr>
              <w:lastRenderedPageBreak/>
              <w:t>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26FA5" w:rsidRPr="002B3DB3" w:rsidTr="002A50DF">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7.12. Срок исполнения</w:t>
            </w:r>
          </w:p>
        </w:tc>
        <w:tc>
          <w:tcPr>
            <w:tcW w:w="5049"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E17018" w:rsidRPr="002B3DB3" w:rsidRDefault="00E17018" w:rsidP="00452F94">
      <w:pPr>
        <w:spacing w:after="0" w:line="240" w:lineRule="auto"/>
        <w:ind w:firstLine="709"/>
        <w:rPr>
          <w:rFonts w:ascii="Times New Roman" w:hAnsi="Times New Roman" w:cs="Times New Roman"/>
          <w:sz w:val="28"/>
          <w:szCs w:val="28"/>
        </w:rPr>
      </w:pPr>
    </w:p>
    <w:p w:rsidR="002A50DF" w:rsidRPr="002B3DB3" w:rsidRDefault="002A50DF">
      <w:pPr>
        <w:rPr>
          <w:rFonts w:ascii="Times New Roman" w:hAnsi="Times New Roman" w:cs="Times New Roman"/>
          <w:sz w:val="28"/>
          <w:szCs w:val="28"/>
        </w:rPr>
      </w:pPr>
      <w:r w:rsidRPr="002B3DB3">
        <w:rPr>
          <w:rFonts w:ascii="Times New Roman" w:hAnsi="Times New Roman" w:cs="Times New Roman"/>
          <w:sz w:val="28"/>
          <w:szCs w:val="28"/>
        </w:rPr>
        <w:br w:type="page"/>
      </w:r>
    </w:p>
    <w:p w:rsidR="00E17018" w:rsidRPr="002B3DB3" w:rsidRDefault="00E17018" w:rsidP="002A50DF">
      <w:pPr>
        <w:pStyle w:val="ConsPlusNormal"/>
        <w:ind w:left="5953"/>
        <w:jc w:val="both"/>
        <w:outlineLvl w:val="1"/>
        <w:rPr>
          <w:rFonts w:ascii="Times New Roman" w:hAnsi="Times New Roman" w:cs="Times New Roman"/>
          <w:sz w:val="28"/>
          <w:szCs w:val="28"/>
        </w:rPr>
      </w:pPr>
      <w:r w:rsidRPr="002B3DB3">
        <w:rPr>
          <w:rFonts w:ascii="Times New Roman" w:hAnsi="Times New Roman" w:cs="Times New Roman"/>
          <w:sz w:val="28"/>
          <w:szCs w:val="28"/>
        </w:rPr>
        <w:lastRenderedPageBreak/>
        <w:t>Приложение N 3</w:t>
      </w:r>
    </w:p>
    <w:p w:rsidR="00FF2311" w:rsidRPr="002B3DB3" w:rsidRDefault="00FF2311" w:rsidP="002A50DF">
      <w:pPr>
        <w:spacing w:after="0" w:line="240" w:lineRule="auto"/>
        <w:ind w:left="5953"/>
        <w:jc w:val="both"/>
        <w:rPr>
          <w:rFonts w:ascii="Times New Roman" w:hAnsi="Times New Roman" w:cs="Times New Roman"/>
          <w:sz w:val="28"/>
          <w:szCs w:val="28"/>
        </w:rPr>
      </w:pPr>
      <w:bookmarkStart w:id="33" w:name="P536"/>
      <w:bookmarkEnd w:id="33"/>
      <w:r w:rsidRPr="002B3DB3">
        <w:rPr>
          <w:rFonts w:ascii="Times New Roman" w:hAnsi="Times New Roman" w:cs="Times New Roman"/>
          <w:sz w:val="28"/>
          <w:szCs w:val="28"/>
        </w:rPr>
        <w:t xml:space="preserve">к Порядку учета бюджетных и денежных обязательств получателей средств бюджета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Pr="002B3DB3">
        <w:rPr>
          <w:rFonts w:ascii="Times New Roman" w:hAnsi="Times New Roman" w:cs="Times New Roman"/>
          <w:sz w:val="28"/>
          <w:szCs w:val="28"/>
        </w:rPr>
        <w:t>района</w:t>
      </w:r>
    </w:p>
    <w:p w:rsidR="00FF2311" w:rsidRPr="002B3DB3" w:rsidRDefault="00FF2311" w:rsidP="008C256D">
      <w:pPr>
        <w:pStyle w:val="ConsPlusTitle"/>
        <w:jc w:val="center"/>
        <w:rPr>
          <w:rFonts w:ascii="Times New Roman" w:hAnsi="Times New Roman" w:cs="Times New Roman"/>
          <w:sz w:val="28"/>
          <w:szCs w:val="28"/>
        </w:rPr>
      </w:pPr>
    </w:p>
    <w:p w:rsidR="00E17018" w:rsidRPr="002B3DB3" w:rsidRDefault="00E17018" w:rsidP="008C256D">
      <w:pPr>
        <w:pStyle w:val="ConsPlusTitle"/>
        <w:jc w:val="center"/>
        <w:rPr>
          <w:rFonts w:ascii="Times New Roman" w:hAnsi="Times New Roman" w:cs="Times New Roman"/>
          <w:b w:val="0"/>
          <w:sz w:val="28"/>
          <w:szCs w:val="28"/>
        </w:rPr>
      </w:pPr>
      <w:r w:rsidRPr="002B3DB3">
        <w:rPr>
          <w:rFonts w:ascii="Times New Roman" w:hAnsi="Times New Roman" w:cs="Times New Roman"/>
          <w:b w:val="0"/>
          <w:sz w:val="28"/>
          <w:szCs w:val="28"/>
        </w:rPr>
        <w:t>П</w:t>
      </w:r>
      <w:r w:rsidR="00042A0A" w:rsidRPr="002B3DB3">
        <w:rPr>
          <w:rFonts w:ascii="Times New Roman" w:hAnsi="Times New Roman" w:cs="Times New Roman"/>
          <w:b w:val="0"/>
          <w:sz w:val="28"/>
          <w:szCs w:val="28"/>
        </w:rPr>
        <w:t>еречень</w:t>
      </w:r>
    </w:p>
    <w:p w:rsidR="00E17018" w:rsidRPr="002B3DB3" w:rsidRDefault="00042A0A" w:rsidP="008C256D">
      <w:pPr>
        <w:pStyle w:val="ConsPlusTitle"/>
        <w:jc w:val="center"/>
        <w:rPr>
          <w:rFonts w:ascii="Times New Roman" w:hAnsi="Times New Roman" w:cs="Times New Roman"/>
          <w:b w:val="0"/>
          <w:sz w:val="28"/>
          <w:szCs w:val="28"/>
        </w:rPr>
      </w:pPr>
      <w:r w:rsidRPr="002B3DB3">
        <w:rPr>
          <w:rFonts w:ascii="Times New Roman" w:hAnsi="Times New Roman" w:cs="Times New Roman"/>
          <w:b w:val="0"/>
          <w:sz w:val="28"/>
          <w:szCs w:val="28"/>
        </w:rPr>
        <w:t>документов на основании которых возникают бюджетные обязательства получателей средств бюджета</w:t>
      </w:r>
      <w:r w:rsidR="00FF2311" w:rsidRPr="002B3DB3">
        <w:rPr>
          <w:rFonts w:ascii="Times New Roman" w:hAnsi="Times New Roman" w:cs="Times New Roman"/>
          <w:b w:val="0"/>
          <w:sz w:val="28"/>
          <w:szCs w:val="28"/>
        </w:rPr>
        <w:t xml:space="preserve"> </w:t>
      </w:r>
      <w:proofErr w:type="spellStart"/>
      <w:r w:rsidR="000255F1" w:rsidRPr="002B3DB3">
        <w:rPr>
          <w:rFonts w:ascii="Times New Roman" w:hAnsi="Times New Roman" w:cs="Times New Roman"/>
          <w:b w:val="0"/>
          <w:sz w:val="28"/>
          <w:szCs w:val="28"/>
        </w:rPr>
        <w:t>Белокалитвинского</w:t>
      </w:r>
      <w:proofErr w:type="spellEnd"/>
      <w:r w:rsidR="000255F1" w:rsidRPr="002B3DB3">
        <w:rPr>
          <w:rFonts w:ascii="Times New Roman" w:hAnsi="Times New Roman" w:cs="Times New Roman"/>
          <w:b w:val="0"/>
          <w:sz w:val="28"/>
          <w:szCs w:val="28"/>
        </w:rPr>
        <w:t xml:space="preserve"> </w:t>
      </w:r>
      <w:r w:rsidR="00FF2311" w:rsidRPr="002B3DB3">
        <w:rPr>
          <w:rFonts w:ascii="Times New Roman" w:hAnsi="Times New Roman" w:cs="Times New Roman"/>
          <w:b w:val="0"/>
          <w:sz w:val="28"/>
          <w:szCs w:val="28"/>
        </w:rPr>
        <w:t>района</w:t>
      </w:r>
      <w:r w:rsidR="00E17018" w:rsidRPr="002B3DB3">
        <w:rPr>
          <w:rFonts w:ascii="Times New Roman" w:hAnsi="Times New Roman" w:cs="Times New Roman"/>
          <w:b w:val="0"/>
          <w:sz w:val="28"/>
          <w:szCs w:val="28"/>
        </w:rPr>
        <w:t>,</w:t>
      </w:r>
      <w:r w:rsidR="008C256D" w:rsidRPr="002B3DB3">
        <w:rPr>
          <w:rFonts w:ascii="Times New Roman" w:hAnsi="Times New Roman" w:cs="Times New Roman"/>
          <w:b w:val="0"/>
          <w:sz w:val="28"/>
          <w:szCs w:val="28"/>
        </w:rPr>
        <w:t xml:space="preserve"> </w:t>
      </w:r>
      <w:r w:rsidRPr="002B3DB3">
        <w:rPr>
          <w:rFonts w:ascii="Times New Roman" w:hAnsi="Times New Roman" w:cs="Times New Roman"/>
          <w:b w:val="0"/>
          <w:sz w:val="28"/>
          <w:szCs w:val="28"/>
        </w:rPr>
        <w:t>и</w:t>
      </w:r>
      <w:r w:rsidR="00E17018" w:rsidRPr="002B3DB3">
        <w:rPr>
          <w:rFonts w:ascii="Times New Roman" w:hAnsi="Times New Roman" w:cs="Times New Roman"/>
          <w:b w:val="0"/>
          <w:sz w:val="28"/>
          <w:szCs w:val="28"/>
        </w:rPr>
        <w:t xml:space="preserve"> </w:t>
      </w:r>
      <w:r w:rsidRPr="002B3DB3">
        <w:rPr>
          <w:rFonts w:ascii="Times New Roman" w:hAnsi="Times New Roman" w:cs="Times New Roman"/>
          <w:b w:val="0"/>
          <w:sz w:val="28"/>
          <w:szCs w:val="28"/>
        </w:rPr>
        <w:t>документов, подтверждающих возникновение денежных обязательств получателей средств бюджета</w:t>
      </w:r>
      <w:r w:rsidR="00E17018" w:rsidRPr="002B3DB3">
        <w:rPr>
          <w:rFonts w:ascii="Times New Roman" w:hAnsi="Times New Roman" w:cs="Times New Roman"/>
          <w:b w:val="0"/>
          <w:sz w:val="28"/>
          <w:szCs w:val="28"/>
        </w:rPr>
        <w:t xml:space="preserve"> </w:t>
      </w:r>
      <w:proofErr w:type="spellStart"/>
      <w:r w:rsidR="000255F1" w:rsidRPr="002B3DB3">
        <w:rPr>
          <w:rFonts w:ascii="Times New Roman" w:hAnsi="Times New Roman" w:cs="Times New Roman"/>
          <w:b w:val="0"/>
          <w:sz w:val="28"/>
          <w:szCs w:val="28"/>
        </w:rPr>
        <w:t>Белокалитвинского</w:t>
      </w:r>
      <w:proofErr w:type="spellEnd"/>
      <w:r w:rsidR="000255F1" w:rsidRPr="002B3DB3">
        <w:rPr>
          <w:rFonts w:ascii="Times New Roman" w:hAnsi="Times New Roman" w:cs="Times New Roman"/>
          <w:b w:val="0"/>
          <w:sz w:val="28"/>
          <w:szCs w:val="28"/>
        </w:rPr>
        <w:t xml:space="preserve"> </w:t>
      </w:r>
      <w:r w:rsidR="00FF2311" w:rsidRPr="002B3DB3">
        <w:rPr>
          <w:rFonts w:ascii="Times New Roman" w:hAnsi="Times New Roman" w:cs="Times New Roman"/>
          <w:b w:val="0"/>
          <w:sz w:val="28"/>
          <w:szCs w:val="28"/>
        </w:rPr>
        <w:t>района</w:t>
      </w:r>
    </w:p>
    <w:p w:rsidR="00E17018" w:rsidRPr="002B3DB3" w:rsidRDefault="00E17018" w:rsidP="008C256D">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096"/>
        <w:gridCol w:w="3686"/>
      </w:tblGrid>
      <w:tr w:rsidR="000263E1" w:rsidRPr="002B3DB3" w:rsidTr="00366E91">
        <w:trPr>
          <w:cantSplit/>
        </w:trPr>
        <w:tc>
          <w:tcPr>
            <w:tcW w:w="738" w:type="dxa"/>
          </w:tcPr>
          <w:p w:rsidR="00366E91" w:rsidRPr="002B3DB3" w:rsidRDefault="00366E91" w:rsidP="00366E91">
            <w:pPr>
              <w:autoSpaceDE w:val="0"/>
              <w:autoSpaceDN w:val="0"/>
              <w:adjustRightInd w:val="0"/>
              <w:spacing w:after="0" w:line="240" w:lineRule="auto"/>
              <w:jc w:val="center"/>
              <w:rPr>
                <w:rFonts w:ascii="Times New Roman" w:eastAsia="Calibri" w:hAnsi="Times New Roman" w:cs="Times New Roman"/>
                <w:sz w:val="28"/>
                <w:szCs w:val="28"/>
                <w:lang w:val="en-US" w:eastAsia="ru-RU"/>
              </w:rPr>
            </w:pPr>
            <w:bookmarkStart w:id="34" w:name="P651"/>
            <w:bookmarkEnd w:id="34"/>
            <w:r w:rsidRPr="002B3DB3">
              <w:rPr>
                <w:rFonts w:ascii="Times New Roman" w:eastAsia="Calibri" w:hAnsi="Times New Roman" w:cs="Times New Roman"/>
                <w:sz w:val="28"/>
                <w:szCs w:val="28"/>
                <w:lang w:val="en-US" w:eastAsia="ru-RU"/>
              </w:rPr>
              <w:t>N</w:t>
            </w:r>
          </w:p>
          <w:p w:rsidR="00366E91" w:rsidRPr="002B3DB3" w:rsidRDefault="00366E91" w:rsidP="00366E9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п/п</w:t>
            </w:r>
          </w:p>
        </w:tc>
        <w:tc>
          <w:tcPr>
            <w:tcW w:w="5096" w:type="dxa"/>
            <w:shd w:val="clear" w:color="auto" w:fill="auto"/>
          </w:tcPr>
          <w:p w:rsidR="00366E91" w:rsidRPr="00366E91" w:rsidRDefault="00366E91" w:rsidP="002B3DB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Документ, на основании </w:t>
            </w:r>
            <w:r w:rsidRPr="00366E91">
              <w:rPr>
                <w:rFonts w:ascii="Times New Roman" w:eastAsia="Calibri" w:hAnsi="Times New Roman" w:cs="Times New Roman"/>
                <w:sz w:val="28"/>
                <w:szCs w:val="28"/>
                <w:lang w:eastAsia="ru-RU"/>
              </w:rPr>
              <w:br/>
              <w:t xml:space="preserve">которого возникает бюджетное </w:t>
            </w:r>
            <w:r w:rsidRPr="00366E91">
              <w:rPr>
                <w:rFonts w:ascii="Times New Roman" w:eastAsia="Calibri" w:hAnsi="Times New Roman" w:cs="Times New Roman"/>
                <w:sz w:val="28"/>
                <w:szCs w:val="28"/>
                <w:lang w:eastAsia="ru-RU"/>
              </w:rPr>
              <w:br/>
              <w:t>обязательство получателя средств 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p>
        </w:tc>
        <w:tc>
          <w:tcPr>
            <w:tcW w:w="3686" w:type="dxa"/>
            <w:shd w:val="clear" w:color="auto" w:fill="auto"/>
          </w:tcPr>
          <w:p w:rsidR="00366E91" w:rsidRPr="00366E91" w:rsidRDefault="00366E91" w:rsidP="002B3DB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Документ, подтверждающий </w:t>
            </w:r>
            <w:r w:rsidRPr="00366E91">
              <w:rPr>
                <w:rFonts w:ascii="Times New Roman" w:eastAsia="Calibri" w:hAnsi="Times New Roman" w:cs="Times New Roman"/>
                <w:sz w:val="28"/>
                <w:szCs w:val="28"/>
                <w:lang w:eastAsia="ru-RU"/>
              </w:rPr>
              <w:br/>
              <w:t xml:space="preserve">возникновение денежного </w:t>
            </w:r>
            <w:r w:rsidRPr="00366E91">
              <w:rPr>
                <w:rFonts w:ascii="Times New Roman" w:eastAsia="Calibri" w:hAnsi="Times New Roman" w:cs="Times New Roman"/>
                <w:sz w:val="28"/>
                <w:szCs w:val="28"/>
                <w:lang w:eastAsia="ru-RU"/>
              </w:rPr>
              <w:br/>
              <w:t>обязательства получателя средств бюджета</w:t>
            </w:r>
            <w:r w:rsidR="002B3DB3" w:rsidRPr="002B3DB3">
              <w:rPr>
                <w:rFonts w:ascii="Times New Roman" w:hAnsi="Times New Roman" w:cs="Times New Roman"/>
                <w:sz w:val="28"/>
                <w:szCs w:val="28"/>
              </w:rPr>
              <w:t xml:space="preserve"> </w:t>
            </w:r>
            <w:proofErr w:type="spellStart"/>
            <w:r w:rsidR="002B3DB3" w:rsidRPr="002B3DB3">
              <w:rPr>
                <w:rFonts w:ascii="Times New Roman" w:hAnsi="Times New Roman" w:cs="Times New Roman"/>
                <w:sz w:val="28"/>
                <w:szCs w:val="28"/>
              </w:rPr>
              <w:t>Белокалитвинского</w:t>
            </w:r>
            <w:proofErr w:type="spellEnd"/>
            <w:r w:rsidR="002B3DB3" w:rsidRPr="002B3DB3">
              <w:rPr>
                <w:rFonts w:ascii="Times New Roman" w:hAnsi="Times New Roman" w:cs="Times New Roman"/>
                <w:sz w:val="28"/>
                <w:szCs w:val="28"/>
              </w:rPr>
              <w:t xml:space="preserve"> района</w:t>
            </w:r>
          </w:p>
        </w:tc>
      </w:tr>
      <w:tr w:rsidR="000263E1" w:rsidRPr="002B3DB3" w:rsidTr="00366E91">
        <w:trPr>
          <w:cantSplit/>
          <w:trHeight w:val="300"/>
        </w:trPr>
        <w:tc>
          <w:tcPr>
            <w:tcW w:w="738" w:type="dxa"/>
            <w:vMerge w:val="restart"/>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1</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выполненных работ</w:t>
            </w:r>
          </w:p>
        </w:tc>
      </w:tr>
      <w:tr w:rsidR="000263E1" w:rsidRPr="002B3DB3" w:rsidTr="00366E91">
        <w:trPr>
          <w:cantSplit/>
          <w:trHeight w:val="28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об оказании услуг</w:t>
            </w:r>
          </w:p>
        </w:tc>
      </w:tr>
      <w:tr w:rsidR="000263E1" w:rsidRPr="002B3DB3" w:rsidTr="00366E91">
        <w:trPr>
          <w:cantSplit/>
          <w:trHeight w:val="34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приема-передачи</w:t>
            </w:r>
          </w:p>
        </w:tc>
      </w:tr>
      <w:tr w:rsidR="000263E1" w:rsidRPr="002B3DB3" w:rsidTr="00366E91">
        <w:trPr>
          <w:cantSplit/>
          <w:trHeight w:val="192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263E1" w:rsidRPr="002B3DB3" w:rsidTr="00366E91">
        <w:trPr>
          <w:cantSplit/>
          <w:trHeight w:val="94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 или иной документ, являющийся основанием для оплаты неустойки</w:t>
            </w:r>
          </w:p>
        </w:tc>
      </w:tr>
      <w:tr w:rsidR="000263E1" w:rsidRPr="002B3DB3" w:rsidTr="00366E91">
        <w:trPr>
          <w:cantSplit/>
          <w:trHeight w:val="33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w:t>
            </w:r>
          </w:p>
        </w:tc>
      </w:tr>
      <w:tr w:rsidR="000263E1" w:rsidRPr="002B3DB3" w:rsidTr="00366E91">
        <w:trPr>
          <w:cantSplit/>
          <w:trHeight w:val="28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Счет-фактура</w:t>
            </w:r>
          </w:p>
        </w:tc>
      </w:tr>
      <w:tr w:rsidR="000263E1" w:rsidRPr="002B3DB3" w:rsidTr="00366E91">
        <w:trPr>
          <w:cantSplit/>
          <w:trHeight w:val="91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Товарная накладная (унифицированная форма № ТОРГ-12) </w:t>
            </w:r>
            <w:r w:rsidRPr="00366E91">
              <w:rPr>
                <w:rFonts w:ascii="Times New Roman" w:eastAsia="Calibri" w:hAnsi="Times New Roman" w:cs="Times New Roman"/>
                <w:sz w:val="28"/>
                <w:szCs w:val="28"/>
                <w:lang w:eastAsia="ru-RU"/>
              </w:rPr>
              <w:br/>
              <w:t>(ф. 0330212)</w:t>
            </w:r>
          </w:p>
        </w:tc>
      </w:tr>
      <w:tr w:rsidR="000263E1" w:rsidRPr="002B3DB3" w:rsidTr="00366E91">
        <w:trPr>
          <w:cantSplit/>
          <w:trHeight w:val="57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Универсальный передаточный документ</w:t>
            </w:r>
          </w:p>
        </w:tc>
      </w:tr>
      <w:tr w:rsidR="000263E1" w:rsidRPr="002B3DB3" w:rsidTr="00366E91">
        <w:trPr>
          <w:cantSplit/>
          <w:trHeight w:val="30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Чек</w:t>
            </w:r>
          </w:p>
        </w:tc>
      </w:tr>
      <w:tr w:rsidR="000263E1" w:rsidRPr="002B3DB3" w:rsidTr="00366E91">
        <w:trPr>
          <w:cantSplit/>
          <w:trHeight w:val="300"/>
        </w:trPr>
        <w:tc>
          <w:tcPr>
            <w:tcW w:w="738" w:type="dxa"/>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получателя средств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002B3DB3" w:rsidRPr="00366E91">
              <w:rPr>
                <w:rFonts w:ascii="Times New Roman" w:eastAsia="Calibri" w:hAnsi="Times New Roman" w:cs="Times New Roman"/>
                <w:sz w:val="28"/>
                <w:szCs w:val="28"/>
                <w:lang w:eastAsia="ru-RU"/>
              </w:rPr>
              <w:t xml:space="preserve"> </w:t>
            </w:r>
            <w:r w:rsidRPr="00366E91">
              <w:rPr>
                <w:rFonts w:ascii="Times New Roman" w:eastAsia="Calibri" w:hAnsi="Times New Roman" w:cs="Times New Roman"/>
                <w:sz w:val="28"/>
                <w:szCs w:val="28"/>
                <w:lang w:eastAsia="ru-RU"/>
              </w:rPr>
              <w:t>(далее - иной документ, подтверждающий возникновение денежного обязательства) по бюджетному обязательству получателя средств 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муниципального контракта</w:t>
            </w:r>
          </w:p>
        </w:tc>
      </w:tr>
      <w:tr w:rsidR="000263E1" w:rsidRPr="002B3DB3" w:rsidTr="00366E91">
        <w:trPr>
          <w:cantSplit/>
          <w:trHeight w:val="300"/>
        </w:trPr>
        <w:tc>
          <w:tcPr>
            <w:tcW w:w="738" w:type="dxa"/>
            <w:vMerge w:val="restart"/>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2</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366E91" w:rsidRPr="00366E91" w:rsidRDefault="00366E91" w:rsidP="001153F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r w:rsidR="001153F6" w:rsidRPr="002B3DB3">
              <w:rPr>
                <w:rFonts w:ascii="Times New Roman" w:eastAsia="Calibri" w:hAnsi="Times New Roman" w:cs="Times New Roman"/>
                <w:sz w:val="28"/>
                <w:szCs w:val="28"/>
                <w:lang w:eastAsia="ru-RU"/>
              </w:rPr>
              <w:t>5</w:t>
            </w:r>
            <w:r w:rsidRPr="00366E91">
              <w:rPr>
                <w:rFonts w:ascii="Times New Roman" w:eastAsia="Calibri" w:hAnsi="Times New Roman" w:cs="Times New Roman"/>
                <w:sz w:val="28"/>
                <w:szCs w:val="28"/>
                <w:lang w:eastAsia="ru-RU"/>
              </w:rPr>
              <w:t xml:space="preserve"> пункте настоящего перечня.</w:t>
            </w: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выполненных работ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об оказании услуг</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приема-передачи</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 или иной документ, являющийся основанием для оплаты неустойки</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Счет-фактура</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Товарная накладная (унифицированная </w:t>
            </w:r>
            <w:hyperlink r:id="rId14"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366E91">
                <w:rPr>
                  <w:rFonts w:ascii="Times New Roman" w:eastAsia="Calibri" w:hAnsi="Times New Roman" w:cs="Times New Roman"/>
                  <w:sz w:val="28"/>
                  <w:szCs w:val="28"/>
                  <w:lang w:eastAsia="ru-RU"/>
                </w:rPr>
                <w:t>форма № ТОРГ-12</w:t>
              </w:r>
            </w:hyperlink>
            <w:r w:rsidRPr="00366E91">
              <w:rPr>
                <w:rFonts w:ascii="Times New Roman" w:eastAsia="Calibri" w:hAnsi="Times New Roman" w:cs="Times New Roman"/>
                <w:sz w:val="28"/>
                <w:szCs w:val="28"/>
                <w:lang w:eastAsia="ru-RU"/>
              </w:rPr>
              <w:t>) (ф. 0330212)</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Универсальный передаточный документ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Чек</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договора</w:t>
            </w:r>
          </w:p>
        </w:tc>
      </w:tr>
      <w:tr w:rsidR="000263E1" w:rsidRPr="002B3DB3" w:rsidTr="00366E91">
        <w:trPr>
          <w:cantSplit/>
          <w:trHeight w:val="300"/>
        </w:trPr>
        <w:tc>
          <w:tcPr>
            <w:tcW w:w="738" w:type="dxa"/>
            <w:vMerge w:val="restart"/>
          </w:tcPr>
          <w:p w:rsidR="006C2F7B" w:rsidRPr="002B3DB3" w:rsidRDefault="001153F6"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3</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Исполнительный документ (исполнительный лист, судебный приказ) (далее - исполнительный документ)</w:t>
            </w: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Бухгалтерская справка </w:t>
            </w:r>
            <w:hyperlink r:id="rId15"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366E91">
                <w:rPr>
                  <w:rFonts w:ascii="Times New Roman" w:eastAsia="Calibri" w:hAnsi="Times New Roman" w:cs="Times New Roman"/>
                  <w:sz w:val="28"/>
                  <w:szCs w:val="28"/>
                  <w:lang w:eastAsia="ru-RU"/>
                </w:rPr>
                <w:t>(ф. 0504833)</w:t>
              </w:r>
            </w:hyperlink>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График выплат по исполнительному документу, предусматривающему выплаты периодического характера</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Исполнительный документ</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исполнительного документа</w:t>
            </w:r>
          </w:p>
        </w:tc>
      </w:tr>
      <w:tr w:rsidR="000263E1" w:rsidRPr="002B3DB3" w:rsidTr="00366E91">
        <w:trPr>
          <w:cantSplit/>
          <w:trHeight w:val="300"/>
        </w:trPr>
        <w:tc>
          <w:tcPr>
            <w:tcW w:w="738" w:type="dxa"/>
            <w:vMerge w:val="restart"/>
          </w:tcPr>
          <w:p w:rsidR="006C2F7B" w:rsidRPr="002B3DB3" w:rsidRDefault="001153F6"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4</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Решение налогового органа о взыскании налога, сбора, пеней и штрафов (далее - решение налогового органа)</w:t>
            </w: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Бухгалтерская справка </w:t>
            </w:r>
            <w:hyperlink r:id="rId16"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366E91">
                <w:rPr>
                  <w:rFonts w:ascii="Times New Roman" w:eastAsia="Calibri" w:hAnsi="Times New Roman" w:cs="Times New Roman"/>
                  <w:sz w:val="28"/>
                  <w:szCs w:val="28"/>
                  <w:lang w:eastAsia="ru-RU"/>
                </w:rPr>
                <w:t>(ф. 0504833)</w:t>
              </w:r>
            </w:hyperlink>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Решение налогового органа</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w:t>
            </w:r>
          </w:p>
        </w:tc>
      </w:tr>
      <w:tr w:rsidR="000263E1" w:rsidRPr="002B3DB3" w:rsidTr="00366E91">
        <w:trPr>
          <w:cantSplit/>
          <w:trHeight w:val="300"/>
        </w:trPr>
        <w:tc>
          <w:tcPr>
            <w:tcW w:w="738" w:type="dxa"/>
            <w:vMerge/>
            <w:tcBorders>
              <w:bottom w:val="single" w:sz="4" w:space="0" w:color="auto"/>
            </w:tcBorders>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tcBorders>
              <w:bottom w:val="single" w:sz="4" w:space="0" w:color="auto"/>
            </w:tcBorders>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решения налогового органа</w:t>
            </w:r>
          </w:p>
        </w:tc>
      </w:tr>
      <w:tr w:rsidR="002B3DB3" w:rsidRPr="002B3DB3" w:rsidTr="00366E91">
        <w:trPr>
          <w:cantSplit/>
          <w:trHeight w:val="300"/>
        </w:trPr>
        <w:tc>
          <w:tcPr>
            <w:tcW w:w="738" w:type="dxa"/>
            <w:tcBorders>
              <w:top w:val="single" w:sz="4" w:space="0" w:color="auto"/>
              <w:left w:val="single" w:sz="4" w:space="0" w:color="auto"/>
              <w:bottom w:val="nil"/>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5.</w:t>
            </w:r>
          </w:p>
        </w:tc>
        <w:tc>
          <w:tcPr>
            <w:tcW w:w="5096" w:type="dxa"/>
            <w:vMerge w:val="restart"/>
            <w:tcBorders>
              <w:top w:val="single" w:sz="4" w:space="0" w:color="auto"/>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Документ, не определенный </w:t>
            </w:r>
            <w:hyperlink w:anchor="Par557" w:tooltip="4." w:history="1">
              <w:r w:rsidRPr="00366E91">
                <w:rPr>
                  <w:rFonts w:ascii="Times New Roman" w:eastAsia="Calibri" w:hAnsi="Times New Roman" w:cs="Times New Roman"/>
                  <w:sz w:val="28"/>
                  <w:szCs w:val="28"/>
                  <w:lang w:eastAsia="ru-RU"/>
                </w:rPr>
                <w:t xml:space="preserve">пунктами </w:t>
              </w:r>
            </w:hyperlink>
            <w:r w:rsidRPr="00366E91">
              <w:rPr>
                <w:rFonts w:ascii="Times New Roman" w:eastAsia="Calibri" w:hAnsi="Times New Roman" w:cs="Times New Roman"/>
                <w:sz w:val="28"/>
                <w:szCs w:val="28"/>
                <w:lang w:eastAsia="ru-RU"/>
              </w:rPr>
              <w:t xml:space="preserve">1 - </w:t>
            </w:r>
            <w:r w:rsidRPr="002B3DB3">
              <w:rPr>
                <w:rFonts w:ascii="Times New Roman" w:eastAsia="Calibri" w:hAnsi="Times New Roman" w:cs="Times New Roman"/>
                <w:sz w:val="28"/>
                <w:szCs w:val="28"/>
                <w:lang w:eastAsia="ru-RU"/>
              </w:rPr>
              <w:t>4</w:t>
            </w:r>
            <w:r w:rsidRPr="00366E91">
              <w:rPr>
                <w:rFonts w:ascii="Times New Roman" w:eastAsia="Calibri" w:hAnsi="Times New Roman" w:cs="Times New Roman"/>
                <w:sz w:val="28"/>
                <w:szCs w:val="28"/>
                <w:lang w:eastAsia="ru-RU"/>
              </w:rPr>
              <w:t xml:space="preserve"> настоящего перечня, в соответствии с </w:t>
            </w:r>
            <w:r w:rsidRPr="00366E91">
              <w:rPr>
                <w:rFonts w:ascii="Times New Roman" w:eastAsia="Calibri" w:hAnsi="Times New Roman" w:cs="Times New Roman"/>
                <w:sz w:val="28"/>
                <w:szCs w:val="28"/>
                <w:lang w:eastAsia="ru-RU"/>
              </w:rPr>
              <w:lastRenderedPageBreak/>
              <w:t xml:space="preserve">которым возникает бюджетное обязательство получателя средств </w:t>
            </w:r>
            <w:r w:rsidRPr="004A6080">
              <w:rPr>
                <w:rFonts w:ascii="Times New Roman" w:eastAsia="Calibri" w:hAnsi="Times New Roman" w:cs="Times New Roman"/>
                <w:sz w:val="28"/>
                <w:szCs w:val="28"/>
                <w:lang w:eastAsia="ru-RU"/>
              </w:rPr>
              <w:t>бюджета</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закон, иной нормативный правовой акт, в соответствии с которыми возникают публичные нормативные обязательства, а также обязательства по уплате платежей в бюджет (не требующие заключения договора);</w:t>
            </w:r>
          </w:p>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3686" w:type="dxa"/>
            <w:vMerge w:val="restart"/>
            <w:tcBorders>
              <w:left w:val="single" w:sz="4" w:space="0" w:color="auto"/>
            </w:tcBorders>
            <w:shd w:val="clear" w:color="auto" w:fill="auto"/>
          </w:tcPr>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lastRenderedPageBreak/>
              <w:t xml:space="preserve">Иной документ, подтверждающий </w:t>
            </w:r>
            <w:r w:rsidRPr="00366E91">
              <w:rPr>
                <w:rFonts w:ascii="Times New Roman" w:eastAsia="Calibri" w:hAnsi="Times New Roman" w:cs="Times New Roman"/>
                <w:sz w:val="28"/>
                <w:szCs w:val="28"/>
                <w:lang w:eastAsia="ru-RU"/>
              </w:rPr>
              <w:lastRenderedPageBreak/>
              <w:t>возникновение денежного обязательства по бюджетному обязательству получателя средств бюджета</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p>
        </w:tc>
      </w:tr>
      <w:tr w:rsidR="002B3DB3" w:rsidRPr="002B3DB3" w:rsidTr="00366E91">
        <w:trPr>
          <w:cantSplit/>
          <w:trHeight w:val="300"/>
        </w:trPr>
        <w:tc>
          <w:tcPr>
            <w:tcW w:w="738" w:type="dxa"/>
            <w:tcBorders>
              <w:top w:val="nil"/>
              <w:left w:val="single" w:sz="4" w:space="0" w:color="auto"/>
              <w:bottom w:val="nil"/>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tcBorders>
              <w:top w:val="nil"/>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vMerge/>
            <w:tcBorders>
              <w:lef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2B3DB3" w:rsidRPr="002B3DB3" w:rsidTr="000A2F2A">
        <w:trPr>
          <w:cantSplit/>
          <w:trHeight w:val="4086"/>
        </w:trPr>
        <w:tc>
          <w:tcPr>
            <w:tcW w:w="738" w:type="dxa"/>
            <w:vMerge w:val="restart"/>
            <w:tcBorders>
              <w:top w:val="nil"/>
              <w:left w:val="single" w:sz="4" w:space="0" w:color="auto"/>
              <w:bottom w:val="single" w:sz="4" w:space="0" w:color="auto"/>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tcBorders>
              <w:top w:val="nil"/>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vMerge/>
            <w:tcBorders>
              <w:lef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2B3DB3" w:rsidRPr="000263E1" w:rsidTr="000A2F2A">
        <w:trPr>
          <w:cantSplit/>
          <w:trHeight w:val="6749"/>
        </w:trPr>
        <w:tc>
          <w:tcPr>
            <w:tcW w:w="738" w:type="dxa"/>
            <w:vMerge/>
            <w:tcBorders>
              <w:left w:val="single" w:sz="4" w:space="0" w:color="auto"/>
              <w:bottom w:val="single" w:sz="4" w:space="0" w:color="auto"/>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tcBorders>
              <w:top w:val="nil"/>
              <w:left w:val="single" w:sz="4" w:space="0" w:color="auto"/>
              <w:bottom w:val="single" w:sz="4" w:space="0" w:color="auto"/>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 Генеральные условия (условия), эмиссия и обращения муниципальных ценных бумаг </w:t>
            </w:r>
            <w:proofErr w:type="spellStart"/>
            <w:r w:rsidRPr="00366E91">
              <w:rPr>
                <w:rFonts w:ascii="Times New Roman" w:eastAsia="Calibri" w:hAnsi="Times New Roman" w:cs="Times New Roman"/>
                <w:sz w:val="28"/>
                <w:szCs w:val="28"/>
                <w:lang w:eastAsia="ru-RU"/>
              </w:rPr>
              <w:t>Белокалитвинского</w:t>
            </w:r>
            <w:proofErr w:type="spellEnd"/>
            <w:r w:rsidRPr="00366E91">
              <w:rPr>
                <w:rFonts w:ascii="Times New Roman" w:eastAsia="Calibri" w:hAnsi="Times New Roman" w:cs="Times New Roman"/>
                <w:sz w:val="28"/>
                <w:szCs w:val="28"/>
                <w:lang w:eastAsia="ru-RU"/>
              </w:rPr>
              <w:t xml:space="preserve"> района;</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 договор на оказание услуг, выполнение работ, заключенный получателем средств </w:t>
            </w:r>
            <w:r w:rsidRPr="004A6080">
              <w:rPr>
                <w:rFonts w:ascii="Times New Roman" w:eastAsia="Calibri" w:hAnsi="Times New Roman" w:cs="Times New Roman"/>
                <w:sz w:val="28"/>
                <w:szCs w:val="28"/>
                <w:lang w:eastAsia="ru-RU"/>
              </w:rPr>
              <w:t>бюджета</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xml:space="preserve"> с физическим лицом, не являющимся индивидуальным предпринимателем;</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акт сверки взаимных расчетов;</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решение суда о расторжении муниципального контракта (договора);</w:t>
            </w:r>
          </w:p>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p>
        </w:tc>
        <w:tc>
          <w:tcPr>
            <w:tcW w:w="3686" w:type="dxa"/>
            <w:vMerge/>
            <w:tcBorders>
              <w:left w:val="single" w:sz="4" w:space="0" w:color="auto"/>
              <w:bottom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E17018" w:rsidRPr="000263E1" w:rsidRDefault="00E17018" w:rsidP="007261B6">
      <w:pPr>
        <w:spacing w:after="0" w:line="240" w:lineRule="auto"/>
        <w:ind w:firstLine="709"/>
        <w:rPr>
          <w:rFonts w:ascii="Times New Roman" w:hAnsi="Times New Roman" w:cs="Times New Roman"/>
          <w:sz w:val="28"/>
          <w:szCs w:val="28"/>
        </w:rPr>
      </w:pPr>
    </w:p>
    <w:sectPr w:rsidR="00E17018" w:rsidRPr="000263E1" w:rsidSect="00410C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1EBA"/>
    <w:multiLevelType w:val="multilevel"/>
    <w:tmpl w:val="E9AC2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EA4E5B"/>
    <w:multiLevelType w:val="hybridMultilevel"/>
    <w:tmpl w:val="DB24947A"/>
    <w:lvl w:ilvl="0" w:tplc="1E109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524F0A"/>
    <w:multiLevelType w:val="hybridMultilevel"/>
    <w:tmpl w:val="B04C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DE3996"/>
    <w:multiLevelType w:val="hybridMultilevel"/>
    <w:tmpl w:val="3A9E0842"/>
    <w:lvl w:ilvl="0" w:tplc="29003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94"/>
    <w:rsid w:val="000247FE"/>
    <w:rsid w:val="000255F1"/>
    <w:rsid w:val="000263E1"/>
    <w:rsid w:val="00042A0A"/>
    <w:rsid w:val="00046A52"/>
    <w:rsid w:val="00047AA0"/>
    <w:rsid w:val="0008090B"/>
    <w:rsid w:val="00090660"/>
    <w:rsid w:val="000A67C9"/>
    <w:rsid w:val="000C28DB"/>
    <w:rsid w:val="000E37CE"/>
    <w:rsid w:val="000F50AC"/>
    <w:rsid w:val="00107B53"/>
    <w:rsid w:val="001153F6"/>
    <w:rsid w:val="0012554A"/>
    <w:rsid w:val="00150450"/>
    <w:rsid w:val="00166E6C"/>
    <w:rsid w:val="001746DF"/>
    <w:rsid w:val="001806B1"/>
    <w:rsid w:val="00181B1B"/>
    <w:rsid w:val="00181E6F"/>
    <w:rsid w:val="001B7DF5"/>
    <w:rsid w:val="001D2CA1"/>
    <w:rsid w:val="001F3C46"/>
    <w:rsid w:val="002124D7"/>
    <w:rsid w:val="0021657E"/>
    <w:rsid w:val="00252BE6"/>
    <w:rsid w:val="00253CB1"/>
    <w:rsid w:val="0025696C"/>
    <w:rsid w:val="002A50DF"/>
    <w:rsid w:val="002B3BFF"/>
    <w:rsid w:val="002B3DB3"/>
    <w:rsid w:val="002C2E21"/>
    <w:rsid w:val="002E7802"/>
    <w:rsid w:val="002F25DC"/>
    <w:rsid w:val="002F78DE"/>
    <w:rsid w:val="0031700F"/>
    <w:rsid w:val="00320624"/>
    <w:rsid w:val="003334BB"/>
    <w:rsid w:val="00351E24"/>
    <w:rsid w:val="00366E91"/>
    <w:rsid w:val="00367520"/>
    <w:rsid w:val="00373654"/>
    <w:rsid w:val="00373E4B"/>
    <w:rsid w:val="0037526E"/>
    <w:rsid w:val="00393237"/>
    <w:rsid w:val="00394793"/>
    <w:rsid w:val="0039724F"/>
    <w:rsid w:val="003A2670"/>
    <w:rsid w:val="003B1E14"/>
    <w:rsid w:val="003B6DE4"/>
    <w:rsid w:val="003D3EE6"/>
    <w:rsid w:val="003D66AD"/>
    <w:rsid w:val="003F54F1"/>
    <w:rsid w:val="00410C1C"/>
    <w:rsid w:val="004233E1"/>
    <w:rsid w:val="004326AA"/>
    <w:rsid w:val="00452F94"/>
    <w:rsid w:val="00454723"/>
    <w:rsid w:val="0047284A"/>
    <w:rsid w:val="00475103"/>
    <w:rsid w:val="00484FEC"/>
    <w:rsid w:val="00491DA5"/>
    <w:rsid w:val="004A5C34"/>
    <w:rsid w:val="004A6080"/>
    <w:rsid w:val="004B3CB8"/>
    <w:rsid w:val="004E2D76"/>
    <w:rsid w:val="004F7E24"/>
    <w:rsid w:val="005012BD"/>
    <w:rsid w:val="0051070A"/>
    <w:rsid w:val="00520C41"/>
    <w:rsid w:val="0054355E"/>
    <w:rsid w:val="00562C81"/>
    <w:rsid w:val="005866A3"/>
    <w:rsid w:val="005930D7"/>
    <w:rsid w:val="00593EA1"/>
    <w:rsid w:val="00594305"/>
    <w:rsid w:val="005A7BC8"/>
    <w:rsid w:val="005B1B12"/>
    <w:rsid w:val="005B743E"/>
    <w:rsid w:val="005C5FF1"/>
    <w:rsid w:val="005E5B04"/>
    <w:rsid w:val="005E754E"/>
    <w:rsid w:val="005F5B91"/>
    <w:rsid w:val="00610464"/>
    <w:rsid w:val="0063512B"/>
    <w:rsid w:val="00653462"/>
    <w:rsid w:val="00692D5E"/>
    <w:rsid w:val="006B7A8D"/>
    <w:rsid w:val="006C2F7B"/>
    <w:rsid w:val="006C3FDC"/>
    <w:rsid w:val="006E3109"/>
    <w:rsid w:val="00705906"/>
    <w:rsid w:val="007239E2"/>
    <w:rsid w:val="007261B6"/>
    <w:rsid w:val="00726FA5"/>
    <w:rsid w:val="007270E0"/>
    <w:rsid w:val="00734CFA"/>
    <w:rsid w:val="007601D2"/>
    <w:rsid w:val="007606B2"/>
    <w:rsid w:val="00770388"/>
    <w:rsid w:val="00770F6A"/>
    <w:rsid w:val="00782E5C"/>
    <w:rsid w:val="0079102B"/>
    <w:rsid w:val="007A7E4F"/>
    <w:rsid w:val="007B01C0"/>
    <w:rsid w:val="007C394F"/>
    <w:rsid w:val="007E7DFA"/>
    <w:rsid w:val="00802737"/>
    <w:rsid w:val="00852EE6"/>
    <w:rsid w:val="0087226F"/>
    <w:rsid w:val="00876ED4"/>
    <w:rsid w:val="008A3BB2"/>
    <w:rsid w:val="008C256D"/>
    <w:rsid w:val="008C588F"/>
    <w:rsid w:val="00916C16"/>
    <w:rsid w:val="00930264"/>
    <w:rsid w:val="00953EED"/>
    <w:rsid w:val="009A60E8"/>
    <w:rsid w:val="009B42D2"/>
    <w:rsid w:val="009C64A8"/>
    <w:rsid w:val="009D203F"/>
    <w:rsid w:val="009D5365"/>
    <w:rsid w:val="009E65E1"/>
    <w:rsid w:val="009E7917"/>
    <w:rsid w:val="00A024EB"/>
    <w:rsid w:val="00A03655"/>
    <w:rsid w:val="00A2300B"/>
    <w:rsid w:val="00A3016D"/>
    <w:rsid w:val="00A44E45"/>
    <w:rsid w:val="00A61214"/>
    <w:rsid w:val="00A67738"/>
    <w:rsid w:val="00A809E0"/>
    <w:rsid w:val="00AA5567"/>
    <w:rsid w:val="00AB14C9"/>
    <w:rsid w:val="00AD6173"/>
    <w:rsid w:val="00B23A39"/>
    <w:rsid w:val="00B320EE"/>
    <w:rsid w:val="00B514A1"/>
    <w:rsid w:val="00B54ED3"/>
    <w:rsid w:val="00B87DEA"/>
    <w:rsid w:val="00BA671D"/>
    <w:rsid w:val="00BB5CCB"/>
    <w:rsid w:val="00BD3640"/>
    <w:rsid w:val="00BD57AA"/>
    <w:rsid w:val="00C042C1"/>
    <w:rsid w:val="00C135D0"/>
    <w:rsid w:val="00C140B3"/>
    <w:rsid w:val="00C20AC0"/>
    <w:rsid w:val="00C23B4E"/>
    <w:rsid w:val="00C23D13"/>
    <w:rsid w:val="00C269DD"/>
    <w:rsid w:val="00C26FEA"/>
    <w:rsid w:val="00C54D41"/>
    <w:rsid w:val="00C54ED1"/>
    <w:rsid w:val="00C630F5"/>
    <w:rsid w:val="00C75CE1"/>
    <w:rsid w:val="00C77A61"/>
    <w:rsid w:val="00C83A16"/>
    <w:rsid w:val="00C84B9E"/>
    <w:rsid w:val="00CC1173"/>
    <w:rsid w:val="00CE5FC4"/>
    <w:rsid w:val="00CF1DDD"/>
    <w:rsid w:val="00CF5215"/>
    <w:rsid w:val="00D0307F"/>
    <w:rsid w:val="00D15077"/>
    <w:rsid w:val="00D56223"/>
    <w:rsid w:val="00D7134E"/>
    <w:rsid w:val="00D756A0"/>
    <w:rsid w:val="00D83C39"/>
    <w:rsid w:val="00D8597F"/>
    <w:rsid w:val="00DA4D39"/>
    <w:rsid w:val="00DC608B"/>
    <w:rsid w:val="00DE2F77"/>
    <w:rsid w:val="00DF2BA4"/>
    <w:rsid w:val="00DF5C33"/>
    <w:rsid w:val="00DF6DEE"/>
    <w:rsid w:val="00E0011A"/>
    <w:rsid w:val="00E0259C"/>
    <w:rsid w:val="00E038C3"/>
    <w:rsid w:val="00E17018"/>
    <w:rsid w:val="00E203E0"/>
    <w:rsid w:val="00E50772"/>
    <w:rsid w:val="00E61CEA"/>
    <w:rsid w:val="00E63D9D"/>
    <w:rsid w:val="00E77C05"/>
    <w:rsid w:val="00EC2D48"/>
    <w:rsid w:val="00ED6B28"/>
    <w:rsid w:val="00EE5B8E"/>
    <w:rsid w:val="00EF73DA"/>
    <w:rsid w:val="00F11ABE"/>
    <w:rsid w:val="00F14448"/>
    <w:rsid w:val="00F25E4C"/>
    <w:rsid w:val="00F44678"/>
    <w:rsid w:val="00F7675D"/>
    <w:rsid w:val="00F830E3"/>
    <w:rsid w:val="00F87BF2"/>
    <w:rsid w:val="00FA675E"/>
    <w:rsid w:val="00FB4206"/>
    <w:rsid w:val="00FF2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BF855-1045-4001-A422-1AA5FD9B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5CCB"/>
    <w:pPr>
      <w:keepNext/>
      <w:spacing w:after="0" w:line="240" w:lineRule="auto"/>
      <w:ind w:firstLine="360"/>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52F94"/>
    <w:rPr>
      <w:rFonts w:ascii="Times New Roman" w:eastAsia="Times New Roman" w:hAnsi="Times New Roman" w:cs="Times New Roman"/>
      <w:spacing w:val="2"/>
      <w:shd w:val="clear" w:color="auto" w:fill="FFFFFF"/>
    </w:rPr>
  </w:style>
  <w:style w:type="character" w:customStyle="1" w:styleId="11">
    <w:name w:val="Основной текст1"/>
    <w:basedOn w:val="a3"/>
    <w:rsid w:val="00452F94"/>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2">
    <w:name w:val="Основной текст2"/>
    <w:basedOn w:val="a"/>
    <w:link w:val="a3"/>
    <w:rsid w:val="00452F94"/>
    <w:pPr>
      <w:widowControl w:val="0"/>
      <w:shd w:val="clear" w:color="auto" w:fill="FFFFFF"/>
      <w:spacing w:before="960" w:after="300" w:line="313" w:lineRule="exact"/>
    </w:pPr>
    <w:rPr>
      <w:rFonts w:ascii="Times New Roman" w:eastAsia="Times New Roman" w:hAnsi="Times New Roman" w:cs="Times New Roman"/>
      <w:spacing w:val="2"/>
    </w:rPr>
  </w:style>
  <w:style w:type="character" w:customStyle="1" w:styleId="2pt">
    <w:name w:val="Основной текст + Интервал 2 pt"/>
    <w:basedOn w:val="a3"/>
    <w:rsid w:val="00452F94"/>
    <w:rPr>
      <w:rFonts w:ascii="Times New Roman" w:eastAsia="Times New Roman" w:hAnsi="Times New Roman" w:cs="Times New Roman"/>
      <w:b w:val="0"/>
      <w:bCs w:val="0"/>
      <w:i w:val="0"/>
      <w:iCs w:val="0"/>
      <w:smallCaps w:val="0"/>
      <w:strike w:val="0"/>
      <w:color w:val="000000"/>
      <w:spacing w:val="44"/>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452F94"/>
    <w:rPr>
      <w:rFonts w:ascii="Times New Roman" w:eastAsia="Times New Roman" w:hAnsi="Times New Roman" w:cs="Times New Roman"/>
      <w:b/>
      <w:bCs/>
      <w:spacing w:val="-2"/>
      <w:sz w:val="17"/>
      <w:szCs w:val="17"/>
      <w:shd w:val="clear" w:color="auto" w:fill="FFFFFF"/>
    </w:rPr>
  </w:style>
  <w:style w:type="paragraph" w:customStyle="1" w:styleId="30">
    <w:name w:val="Основной текст (3)"/>
    <w:basedOn w:val="a"/>
    <w:link w:val="3"/>
    <w:rsid w:val="00452F94"/>
    <w:pPr>
      <w:widowControl w:val="0"/>
      <w:shd w:val="clear" w:color="auto" w:fill="FFFFFF"/>
      <w:spacing w:after="660" w:line="227" w:lineRule="exact"/>
      <w:jc w:val="right"/>
    </w:pPr>
    <w:rPr>
      <w:rFonts w:ascii="Times New Roman" w:eastAsia="Times New Roman" w:hAnsi="Times New Roman" w:cs="Times New Roman"/>
      <w:b/>
      <w:bCs/>
      <w:spacing w:val="-2"/>
      <w:sz w:val="17"/>
      <w:szCs w:val="17"/>
    </w:rPr>
  </w:style>
  <w:style w:type="paragraph" w:styleId="a4">
    <w:name w:val="List Paragraph"/>
    <w:basedOn w:val="a"/>
    <w:uiPriority w:val="34"/>
    <w:qFormat/>
    <w:rsid w:val="00EE5B8E"/>
    <w:pPr>
      <w:ind w:left="720"/>
      <w:contextualSpacing/>
    </w:pPr>
  </w:style>
  <w:style w:type="paragraph" w:customStyle="1" w:styleId="ConsPlusNormal">
    <w:name w:val="ConsPlusNormal"/>
    <w:rsid w:val="00760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7D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B5CCB"/>
    <w:rPr>
      <w:rFonts w:ascii="Times New Roman" w:eastAsia="Times New Roman" w:hAnsi="Times New Roman" w:cs="Times New Roman"/>
      <w:sz w:val="28"/>
      <w:szCs w:val="20"/>
      <w:lang w:eastAsia="ru-RU"/>
    </w:rPr>
  </w:style>
  <w:style w:type="paragraph" w:styleId="20">
    <w:name w:val="Body Text 2"/>
    <w:basedOn w:val="a"/>
    <w:link w:val="21"/>
    <w:semiHidden/>
    <w:unhideWhenUsed/>
    <w:rsid w:val="00BB5CCB"/>
    <w:pPr>
      <w:spacing w:after="0" w:line="240" w:lineRule="auto"/>
      <w:ind w:right="1138"/>
      <w:jc w:val="center"/>
    </w:pPr>
    <w:rPr>
      <w:rFonts w:ascii="Times New Roman" w:eastAsia="Times New Roman" w:hAnsi="Times New Roman" w:cs="Times New Roman"/>
      <w:sz w:val="36"/>
      <w:szCs w:val="20"/>
      <w:lang w:eastAsia="ru-RU"/>
    </w:rPr>
  </w:style>
  <w:style w:type="character" w:customStyle="1" w:styleId="21">
    <w:name w:val="Основной текст 2 Знак"/>
    <w:basedOn w:val="a0"/>
    <w:link w:val="20"/>
    <w:semiHidden/>
    <w:rsid w:val="00BB5CCB"/>
    <w:rPr>
      <w:rFonts w:ascii="Times New Roman" w:eastAsia="Times New Roman" w:hAnsi="Times New Roman" w:cs="Times New Roman"/>
      <w:sz w:val="36"/>
      <w:szCs w:val="20"/>
      <w:lang w:eastAsia="ru-RU"/>
    </w:rPr>
  </w:style>
  <w:style w:type="paragraph" w:styleId="a5">
    <w:name w:val="Balloon Text"/>
    <w:basedOn w:val="a"/>
    <w:link w:val="a6"/>
    <w:uiPriority w:val="99"/>
    <w:semiHidden/>
    <w:unhideWhenUsed/>
    <w:rsid w:val="00BB5C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C623098695FDD5359D7E9DB8DE7A8E0DB31CFA637A2F8703447A0690DEA0E22F707002F05D339E6389E4EA6e8dFG" TargetMode="External"/><Relationship Id="rId13" Type="http://schemas.openxmlformats.org/officeDocument/2006/relationships/hyperlink" Target="consultantplus://offline/ref=277C623098695FDD5359D7E9DB8DE7A8E0DB31CFA637A2F8703447A0690DEA0E22F707002F05D339E6389E4EA6e8d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77C623098695FDD5359D7E9DB8DE7A8E2DB30C7A536A2F8703447A0690DEA0E22F707002F05D339E6389E4EA6e8dFG" TargetMode="External"/><Relationship Id="rId12" Type="http://schemas.openxmlformats.org/officeDocument/2006/relationships/hyperlink" Target="consultantplus://offline/ref=277C623098695FDD5359D7E9DB8DE7A8E2DB30C7A536A2F8703447A0690DEA0E22F707002F05D339E6389E4EA6e8d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1E55F26E080078A004D656FB86FF66F11BF5CE22E87B2CBE04691330428045DEE6ED97BD1A1B509FA1E7B6FDF62EEACF518DB397F78983R9i7L" TargetMode="External"/><Relationship Id="rId1" Type="http://schemas.openxmlformats.org/officeDocument/2006/relationships/customXml" Target="../customXml/item1.xml"/><Relationship Id="rId6" Type="http://schemas.openxmlformats.org/officeDocument/2006/relationships/hyperlink" Target="consultantplus://offline/ref=277C623098695FDD5359D7E9DB8DE7A8E2DB30C7A536A2F8703447A0690DEA0E22F707002F05D339E6389E4EA6e8dFG" TargetMode="External"/><Relationship Id="rId11" Type="http://schemas.openxmlformats.org/officeDocument/2006/relationships/hyperlink" Target="consultantplus://offline/ref=277C623098695FDD5359D7E9DB8DE7A8E2DB30C7A536A2F8703447A0690DEA0E22F707002F05D339E6389E4EA6e8dFG" TargetMode="External"/><Relationship Id="rId5" Type="http://schemas.openxmlformats.org/officeDocument/2006/relationships/webSettings" Target="webSettings.xml"/><Relationship Id="rId15" Type="http://schemas.openxmlformats.org/officeDocument/2006/relationships/hyperlink" Target="consultantplus://offline/ref=431E55F26E080078A004D656FB86FF66F11BF5CE22E87B2CBE04691330428045DEE6ED97BD1A1B509FA1E7B6FDF62EEACF518DB397F78983R9i7L" TargetMode="External"/><Relationship Id="rId10" Type="http://schemas.openxmlformats.org/officeDocument/2006/relationships/hyperlink" Target="consultantplus://offline/ref=277C623098695FDD5359D7E9DB8DE7A8E0DB31CFA637A2F8703447A0690DEA0E22F707002F05D339E6389E4EA6e8dFG" TargetMode="External"/><Relationship Id="rId4" Type="http://schemas.openxmlformats.org/officeDocument/2006/relationships/settings" Target="settings.xml"/><Relationship Id="rId9" Type="http://schemas.openxmlformats.org/officeDocument/2006/relationships/hyperlink" Target="consultantplus://offline/ref=277C623098695FDD5359D7E9DB8DE7A8E0DB31CFA637A2F8703447A0690DEA0E22F707002F05D339E6389E4EA6e8dFG" TargetMode="External"/><Relationship Id="rId14" Type="http://schemas.openxmlformats.org/officeDocument/2006/relationships/hyperlink" Target="consultantplus://offline/ref=431E55F26E080078A004D656FB86FF66F01EFFC026E42626B65D6511374DDF52D9AFE196BC1E1F5691FEE2A3ECAE21EBD24E8DAC8BF58BR8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48B1-1FAF-4EE5-BA8F-9E495EC2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38</Pages>
  <Words>10289</Words>
  <Characters>58652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dc:creator>
  <cp:lastModifiedBy>Buh6</cp:lastModifiedBy>
  <cp:revision>11</cp:revision>
  <cp:lastPrinted>2021-12-20T12:08:00Z</cp:lastPrinted>
  <dcterms:created xsi:type="dcterms:W3CDTF">2021-12-20T09:01:00Z</dcterms:created>
  <dcterms:modified xsi:type="dcterms:W3CDTF">2021-12-20T14:18:00Z</dcterms:modified>
</cp:coreProperties>
</file>